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CF160" w14:textId="06FEA3D2" w:rsidR="00CE2B8B" w:rsidRPr="00CF549D" w:rsidRDefault="00CE2B8B" w:rsidP="00FE453E">
      <w:pPr>
        <w:widowControl w:val="0"/>
        <w:spacing w:line="276" w:lineRule="auto"/>
        <w:jc w:val="both"/>
        <w:rPr>
          <w:rFonts w:ascii="Verdana" w:hAnsi="Verdana" w:cs="Arial"/>
          <w:b/>
          <w:bCs/>
          <w:iCs/>
          <w:color w:val="000000" w:themeColor="text1"/>
          <w:sz w:val="18"/>
          <w:szCs w:val="18"/>
          <w:lang w:eastAsia="es-ES"/>
        </w:rPr>
      </w:pPr>
    </w:p>
    <w:tbl>
      <w:tblPr>
        <w:tblStyle w:val="Tablaconcuadrcula"/>
        <w:tblW w:w="9027" w:type="dxa"/>
        <w:tblBorders>
          <w:top w:val="thickThinSmallGap" w:sz="24" w:space="0" w:color="993366"/>
          <w:left w:val="thickThinSmallGap" w:sz="24" w:space="0" w:color="993366"/>
          <w:bottom w:val="thickThinSmallGap" w:sz="24" w:space="0" w:color="993366"/>
          <w:right w:val="thickThinSmallGap" w:sz="24" w:space="0" w:color="993366"/>
          <w:insideH w:val="thickThinSmallGap" w:sz="24" w:space="0" w:color="993366"/>
          <w:insideV w:val="thickThinSmallGap" w:sz="24" w:space="0" w:color="993366"/>
        </w:tblBorders>
        <w:shd w:val="clear" w:color="auto" w:fill="993366"/>
        <w:tblLook w:val="04A0" w:firstRow="1" w:lastRow="0" w:firstColumn="1" w:lastColumn="0" w:noHBand="0" w:noVBand="1"/>
      </w:tblPr>
      <w:tblGrid>
        <w:gridCol w:w="9027"/>
      </w:tblGrid>
      <w:tr w:rsidR="00071FB7" w:rsidRPr="00071FB7" w14:paraId="55274276" w14:textId="77777777" w:rsidTr="00071FB7">
        <w:trPr>
          <w:trHeight w:val="568"/>
        </w:trPr>
        <w:tc>
          <w:tcPr>
            <w:tcW w:w="9027" w:type="dxa"/>
            <w:shd w:val="clear" w:color="auto" w:fill="993366"/>
            <w:vAlign w:val="center"/>
          </w:tcPr>
          <w:p w14:paraId="54A1903C" w14:textId="0D3C95D9" w:rsidR="00511122" w:rsidRPr="00071FB7" w:rsidRDefault="00511122" w:rsidP="008616F3">
            <w:pPr>
              <w:widowControl w:val="0"/>
              <w:spacing w:line="276" w:lineRule="auto"/>
              <w:jc w:val="center"/>
              <w:rPr>
                <w:rFonts w:ascii="Verdana" w:hAnsi="Verdana" w:cs="Arial"/>
                <w:b/>
                <w:bCs/>
                <w:iCs/>
                <w:color w:val="FFFFFF" w:themeColor="background1"/>
                <w:sz w:val="18"/>
                <w:szCs w:val="18"/>
                <w:lang w:eastAsia="es-ES"/>
              </w:rPr>
            </w:pPr>
            <w:r w:rsidRPr="00071FB7">
              <w:rPr>
                <w:rFonts w:ascii="Verdana" w:hAnsi="Verdana" w:cs="Arial"/>
                <w:b/>
                <w:bCs/>
                <w:iCs/>
                <w:color w:val="FFFFFF" w:themeColor="background1"/>
                <w:sz w:val="18"/>
                <w:szCs w:val="18"/>
                <w:lang w:val="es-ES" w:eastAsia="es-ES"/>
              </w:rPr>
              <w:t>SERVICIOS QUE PRESTA CADA UNIDAD ADMINISTRATIVA</w:t>
            </w:r>
            <w:r w:rsidR="0025136E">
              <w:rPr>
                <w:rFonts w:ascii="Verdana" w:hAnsi="Verdana" w:cs="Arial"/>
                <w:b/>
                <w:bCs/>
                <w:iCs/>
                <w:color w:val="FFFFFF" w:themeColor="background1"/>
                <w:sz w:val="18"/>
                <w:szCs w:val="18"/>
                <w:lang w:val="es-ES" w:eastAsia="es-ES"/>
              </w:rPr>
              <w:t>/RESPONSABLE</w:t>
            </w:r>
          </w:p>
        </w:tc>
      </w:tr>
    </w:tbl>
    <w:p w14:paraId="6082E5D5" w14:textId="77777777" w:rsidR="00F23B80" w:rsidRPr="00CF549D" w:rsidRDefault="00F23B80" w:rsidP="00EC2F63">
      <w:pPr>
        <w:spacing w:after="160" w:line="0" w:lineRule="atLeast"/>
        <w:rPr>
          <w:rFonts w:ascii="Verdana" w:eastAsiaTheme="minorHAnsi" w:hAnsi="Verdana" w:cstheme="minorBidi"/>
          <w:b/>
          <w:bCs/>
          <w:kern w:val="2"/>
          <w:sz w:val="18"/>
          <w:szCs w:val="18"/>
          <w:lang w:val="es-ES"/>
          <w14:ligatures w14:val="standardContextual"/>
        </w:rPr>
      </w:pPr>
    </w:p>
    <w:tbl>
      <w:tblPr>
        <w:tblStyle w:val="Tablaconcuadrcula"/>
        <w:tblW w:w="5364" w:type="pct"/>
        <w:tblBorders>
          <w:top w:val="thickThinSmallGap" w:sz="24" w:space="0" w:color="993366"/>
          <w:left w:val="thickThinSmallGap" w:sz="24" w:space="0" w:color="993366"/>
          <w:bottom w:val="thinThickSmallGap" w:sz="24" w:space="0" w:color="993366"/>
          <w:right w:val="thinThickSmallGap" w:sz="24" w:space="0" w:color="993366"/>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27"/>
      </w:tblGrid>
      <w:tr w:rsidR="00F23B80" w:rsidRPr="00CF549D" w14:paraId="21EAFA84" w14:textId="77777777" w:rsidTr="00071FB7">
        <w:tc>
          <w:tcPr>
            <w:tcW w:w="5000" w:type="pct"/>
            <w:shd w:val="clear" w:color="auto" w:fill="F2F2F2" w:themeFill="background1" w:themeFillShade="F2"/>
          </w:tcPr>
          <w:p w14:paraId="51761CC0" w14:textId="77777777" w:rsidR="008613BE" w:rsidRDefault="008613BE" w:rsidP="008613BE">
            <w:pPr>
              <w:spacing w:line="0" w:lineRule="atLeast"/>
              <w:ind w:left="277"/>
              <w:rPr>
                <w:rFonts w:ascii="Verdana" w:eastAsiaTheme="minorHAnsi" w:hAnsi="Verdana" w:cstheme="minorBidi"/>
                <w:b/>
                <w:bCs/>
                <w:kern w:val="2"/>
                <w:sz w:val="18"/>
                <w:szCs w:val="18"/>
                <w:lang w:val="es-ES"/>
                <w14:ligatures w14:val="standardContextual"/>
              </w:rPr>
            </w:pPr>
          </w:p>
          <w:p w14:paraId="75D784BB" w14:textId="7ABD7673" w:rsidR="00F23B80" w:rsidRPr="00CF549D" w:rsidRDefault="00F23B80" w:rsidP="008613BE">
            <w:pPr>
              <w:spacing w:line="0" w:lineRule="atLeast"/>
              <w:ind w:left="277"/>
              <w:rPr>
                <w:rFonts w:ascii="Verdana" w:eastAsiaTheme="minorHAnsi" w:hAnsi="Verdana" w:cstheme="minorBidi"/>
                <w:b/>
                <w:bCs/>
                <w:kern w:val="2"/>
                <w:sz w:val="18"/>
                <w:szCs w:val="18"/>
                <w:lang w:val="es-ES"/>
                <w14:ligatures w14:val="standardContextual"/>
              </w:rPr>
            </w:pPr>
            <w:r w:rsidRPr="00CF549D">
              <w:rPr>
                <w:rFonts w:ascii="Verdana" w:eastAsiaTheme="minorHAnsi" w:hAnsi="Verdana" w:cstheme="minorBidi"/>
                <w:b/>
                <w:bCs/>
                <w:kern w:val="2"/>
                <w:sz w:val="18"/>
                <w:szCs w:val="18"/>
                <w:lang w:val="es-ES"/>
                <w14:ligatures w14:val="standardContextual"/>
              </w:rPr>
              <w:t xml:space="preserve">1. Alcaldía  </w:t>
            </w:r>
          </w:p>
          <w:p w14:paraId="362F8FE7" w14:textId="7F03C9FF" w:rsidR="00F23B80" w:rsidRPr="008613BE" w:rsidRDefault="00F23B80" w:rsidP="008613BE">
            <w:pPr>
              <w:spacing w:line="0" w:lineRule="atLeast"/>
              <w:ind w:left="277"/>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b/>
                <w:bCs/>
                <w:kern w:val="2"/>
                <w:sz w:val="18"/>
                <w:szCs w:val="18"/>
                <w:lang w:val="es-ES"/>
                <w14:ligatures w14:val="standardContextual"/>
              </w:rPr>
              <w:t xml:space="preserve">E-mail: </w:t>
            </w:r>
            <w:hyperlink r:id="rId7" w:history="1">
              <w:r w:rsidR="008613BE" w:rsidRPr="008613BE">
                <w:rPr>
                  <w:rStyle w:val="Hipervnculo"/>
                  <w:rFonts w:ascii="Verdana" w:eastAsiaTheme="minorHAnsi" w:hAnsi="Verdana" w:cstheme="minorBidi"/>
                  <w:color w:val="auto"/>
                  <w:kern w:val="2"/>
                  <w:sz w:val="18"/>
                  <w:szCs w:val="18"/>
                  <w:u w:val="none"/>
                  <w:lang w:val="es-ES"/>
                  <w14:ligatures w14:val="standardContextual"/>
                </w:rPr>
                <w:t>alcaldia@aytobetancuria.org</w:t>
              </w:r>
            </w:hyperlink>
          </w:p>
          <w:p w14:paraId="50DBF8F7" w14:textId="3B39DF12" w:rsidR="008613BE" w:rsidRPr="00CF549D" w:rsidRDefault="008613BE" w:rsidP="008613BE">
            <w:pPr>
              <w:spacing w:line="0" w:lineRule="atLeast"/>
              <w:ind w:left="277"/>
              <w:rPr>
                <w:rFonts w:ascii="Verdana" w:eastAsiaTheme="minorHAnsi" w:hAnsi="Verdana" w:cstheme="minorBidi"/>
                <w:b/>
                <w:bCs/>
                <w:kern w:val="2"/>
                <w:sz w:val="18"/>
                <w:szCs w:val="18"/>
                <w:lang w:val="es-ES"/>
                <w14:ligatures w14:val="standardContextual"/>
              </w:rPr>
            </w:pPr>
          </w:p>
        </w:tc>
      </w:tr>
    </w:tbl>
    <w:p w14:paraId="3A8A1E73" w14:textId="77777777" w:rsidR="00071FB7" w:rsidRPr="00CF549D" w:rsidRDefault="00071FB7" w:rsidP="00071FB7">
      <w:pPr>
        <w:spacing w:line="0" w:lineRule="atLeast"/>
        <w:ind w:right="-427"/>
        <w:jc w:val="both"/>
        <w:rPr>
          <w:rFonts w:ascii="Verdana" w:eastAsiaTheme="minorHAnsi" w:hAnsi="Verdana" w:cstheme="minorBidi"/>
          <w:kern w:val="2"/>
          <w:sz w:val="18"/>
          <w:szCs w:val="18"/>
          <w:lang w:val="es-ES"/>
          <w14:ligatures w14:val="standardContextual"/>
        </w:rPr>
      </w:pPr>
    </w:p>
    <w:p w14:paraId="7F0B1FE4" w14:textId="2CA2B8AD" w:rsidR="00B84253" w:rsidRDefault="00B84253" w:rsidP="00071FB7">
      <w:pPr>
        <w:spacing w:line="0" w:lineRule="atLeast"/>
        <w:ind w:right="-427"/>
        <w:jc w:val="both"/>
        <w:rPr>
          <w:rFonts w:ascii="Verdana" w:eastAsiaTheme="minorHAnsi" w:hAnsi="Verdana" w:cstheme="minorBidi"/>
          <w:b/>
          <w:bCs/>
          <w:kern w:val="2"/>
          <w:sz w:val="18"/>
          <w:szCs w:val="18"/>
          <w:lang w:val="es-ES"/>
          <w14:ligatures w14:val="standardContextual"/>
        </w:rPr>
      </w:pPr>
      <w:bookmarkStart w:id="0" w:name="_Hlk225483329"/>
      <w:r>
        <w:rPr>
          <w:rFonts w:ascii="Verdana" w:eastAsiaTheme="minorHAnsi" w:hAnsi="Verdana" w:cstheme="minorBidi"/>
          <w:b/>
          <w:bCs/>
          <w:kern w:val="2"/>
          <w:sz w:val="18"/>
          <w:szCs w:val="18"/>
          <w:lang w:val="es-ES"/>
          <w14:ligatures w14:val="standardContextual"/>
        </w:rPr>
        <w:t xml:space="preserve">Responsable: </w:t>
      </w:r>
      <w:r w:rsidRPr="004B5ECC">
        <w:rPr>
          <w:rFonts w:ascii="Verdana" w:eastAsiaTheme="minorHAnsi" w:hAnsi="Verdana" w:cstheme="minorBidi"/>
          <w:kern w:val="2"/>
          <w:sz w:val="18"/>
          <w:szCs w:val="18"/>
          <w:lang w:val="es-ES"/>
          <w14:ligatures w14:val="standardContextual"/>
        </w:rPr>
        <w:t>Don Enrique Javier Cerdeña Méndez</w:t>
      </w:r>
      <w:r w:rsidR="004B5ECC" w:rsidRPr="004B5ECC">
        <w:rPr>
          <w:rFonts w:ascii="Verdana" w:eastAsiaTheme="minorHAnsi" w:hAnsi="Verdana" w:cstheme="minorBidi"/>
          <w:kern w:val="2"/>
          <w:sz w:val="18"/>
          <w:szCs w:val="18"/>
          <w:lang w:val="es-ES"/>
          <w14:ligatures w14:val="standardContextual"/>
        </w:rPr>
        <w:t>.</w:t>
      </w:r>
    </w:p>
    <w:bookmarkEnd w:id="0"/>
    <w:p w14:paraId="100353BF" w14:textId="77777777" w:rsidR="00B84253" w:rsidRDefault="00B84253" w:rsidP="00071FB7">
      <w:pPr>
        <w:spacing w:line="0" w:lineRule="atLeast"/>
        <w:ind w:right="-427"/>
        <w:jc w:val="both"/>
        <w:rPr>
          <w:rFonts w:ascii="Verdana" w:eastAsiaTheme="minorHAnsi" w:hAnsi="Verdana" w:cstheme="minorBidi"/>
          <w:b/>
          <w:bCs/>
          <w:kern w:val="2"/>
          <w:sz w:val="18"/>
          <w:szCs w:val="18"/>
          <w:lang w:val="es-ES"/>
          <w14:ligatures w14:val="standardContextual"/>
        </w:rPr>
      </w:pPr>
    </w:p>
    <w:p w14:paraId="54151095" w14:textId="68D35F7E" w:rsidR="00511122" w:rsidRDefault="00511122" w:rsidP="00071FB7">
      <w:pPr>
        <w:spacing w:line="0" w:lineRule="atLeast"/>
        <w:ind w:right="-427"/>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b/>
          <w:bCs/>
          <w:kern w:val="2"/>
          <w:sz w:val="18"/>
          <w:szCs w:val="18"/>
          <w:lang w:val="es-ES"/>
          <w14:ligatures w14:val="standardContextual"/>
        </w:rPr>
        <w:t>Funciones</w:t>
      </w:r>
      <w:r w:rsidRPr="00CF549D">
        <w:rPr>
          <w:rFonts w:ascii="Verdana" w:eastAsiaTheme="minorHAnsi" w:hAnsi="Verdana" w:cstheme="minorBidi"/>
          <w:kern w:val="2"/>
          <w:sz w:val="18"/>
          <w:szCs w:val="18"/>
          <w:lang w:val="es-ES"/>
          <w14:ligatures w14:val="standardContextual"/>
        </w:rPr>
        <w:t xml:space="preserve"> ▪ Máxima autoridad municipal encargada de la representación del Ayuntamiento, dirección de la política y administración local, y ejecución de las decisiones del Pleno y la Junta de Gobierno. Además, supervisa el funcionamiento de las distintas áreas y servicios municipales.</w:t>
      </w:r>
    </w:p>
    <w:p w14:paraId="39C270DC" w14:textId="77777777" w:rsidR="00071FB7" w:rsidRPr="00CF549D" w:rsidRDefault="00071FB7" w:rsidP="00071FB7">
      <w:pPr>
        <w:spacing w:line="0" w:lineRule="atLeast"/>
        <w:ind w:right="-427"/>
        <w:jc w:val="both"/>
        <w:rPr>
          <w:rFonts w:ascii="Verdana" w:eastAsiaTheme="minorHAnsi" w:hAnsi="Verdana" w:cstheme="minorBidi"/>
          <w:kern w:val="2"/>
          <w:sz w:val="18"/>
          <w:szCs w:val="18"/>
          <w:lang w:val="es-ES"/>
          <w14:ligatures w14:val="standardContextual"/>
        </w:rPr>
      </w:pPr>
    </w:p>
    <w:p w14:paraId="472A14F9" w14:textId="77777777" w:rsidR="00511122" w:rsidRPr="00CF549D" w:rsidRDefault="00511122" w:rsidP="00071FB7">
      <w:pPr>
        <w:spacing w:line="0" w:lineRule="atLeast"/>
        <w:ind w:right="-427"/>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b/>
          <w:bCs/>
          <w:kern w:val="2"/>
          <w:sz w:val="18"/>
          <w:szCs w:val="18"/>
          <w:lang w:val="es-ES"/>
          <w14:ligatures w14:val="standardContextual"/>
        </w:rPr>
        <w:t>Servicios que presta</w:t>
      </w:r>
    </w:p>
    <w:p w14:paraId="34735D10" w14:textId="77777777" w:rsidR="00511122" w:rsidRPr="00CF549D" w:rsidRDefault="00511122" w:rsidP="00071FB7">
      <w:pPr>
        <w:numPr>
          <w:ilvl w:val="0"/>
          <w:numId w:val="19"/>
        </w:numPr>
        <w:spacing w:line="0" w:lineRule="atLeast"/>
        <w:ind w:left="714" w:right="-427" w:hanging="357"/>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Atención y recepción de la ciudadanía (petición de audiencias, reclamaciones o sugerencias dirigidas a la Alcaldía).</w:t>
      </w:r>
    </w:p>
    <w:p w14:paraId="48C60907" w14:textId="77777777" w:rsidR="00511122" w:rsidRPr="00CF549D" w:rsidRDefault="00511122" w:rsidP="00071FB7">
      <w:pPr>
        <w:numPr>
          <w:ilvl w:val="0"/>
          <w:numId w:val="19"/>
        </w:numPr>
        <w:spacing w:line="0" w:lineRule="atLeast"/>
        <w:ind w:left="714" w:right="-427" w:hanging="357"/>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Expedición de decretos, bandos y resoluciones de Alcaldía.</w:t>
      </w:r>
    </w:p>
    <w:p w14:paraId="70551FB1" w14:textId="77777777" w:rsidR="00511122" w:rsidRPr="00CF549D" w:rsidRDefault="00511122" w:rsidP="00071FB7">
      <w:pPr>
        <w:numPr>
          <w:ilvl w:val="0"/>
          <w:numId w:val="19"/>
        </w:numPr>
        <w:spacing w:line="0" w:lineRule="atLeast"/>
        <w:ind w:left="714" w:right="-427" w:hanging="357"/>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Coordinación de la agenda institucional y actos protocolarios.</w:t>
      </w:r>
    </w:p>
    <w:p w14:paraId="0CADB474" w14:textId="5FBD9ED9" w:rsidR="00511122" w:rsidRPr="00CF549D" w:rsidRDefault="00511122" w:rsidP="00071FB7">
      <w:pPr>
        <w:numPr>
          <w:ilvl w:val="0"/>
          <w:numId w:val="19"/>
        </w:numPr>
        <w:spacing w:line="0" w:lineRule="atLeast"/>
        <w:ind w:left="714" w:right="-427" w:hanging="357"/>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Representación del municipio ante otras administraciones y entidades.</w:t>
      </w:r>
    </w:p>
    <w:p w14:paraId="41E75186" w14:textId="77777777" w:rsidR="002225CC" w:rsidRPr="00CF549D" w:rsidRDefault="002225CC" w:rsidP="0012597A">
      <w:pPr>
        <w:spacing w:line="0" w:lineRule="atLeast"/>
        <w:rPr>
          <w:rFonts w:ascii="Verdana" w:eastAsiaTheme="minorHAnsi" w:hAnsi="Verdana" w:cstheme="minorBidi"/>
          <w:kern w:val="2"/>
          <w:sz w:val="18"/>
          <w:szCs w:val="18"/>
          <w:lang w:val="es-ES"/>
          <w14:ligatures w14:val="standardContextual"/>
        </w:rPr>
      </w:pPr>
    </w:p>
    <w:tbl>
      <w:tblPr>
        <w:tblStyle w:val="Tablaconcuadrcula"/>
        <w:tblW w:w="5364" w:type="pct"/>
        <w:tblBorders>
          <w:top w:val="thickThinSmallGap" w:sz="24" w:space="0" w:color="993366"/>
          <w:left w:val="thickThinSmallGap" w:sz="24" w:space="0" w:color="993366"/>
          <w:bottom w:val="thinThickSmallGap" w:sz="24" w:space="0" w:color="993366"/>
          <w:right w:val="thinThickSmallGap" w:sz="24" w:space="0" w:color="993366"/>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27"/>
      </w:tblGrid>
      <w:tr w:rsidR="00F23B80" w:rsidRPr="00CF549D" w14:paraId="28033920" w14:textId="77777777" w:rsidTr="002225CC">
        <w:tc>
          <w:tcPr>
            <w:tcW w:w="5000" w:type="pct"/>
            <w:shd w:val="clear" w:color="auto" w:fill="F2F2F2" w:themeFill="background1" w:themeFillShade="F2"/>
          </w:tcPr>
          <w:p w14:paraId="6AD13911" w14:textId="77777777" w:rsidR="008613BE" w:rsidRDefault="008613BE" w:rsidP="008613BE">
            <w:pPr>
              <w:spacing w:line="0" w:lineRule="atLeast"/>
              <w:ind w:left="135"/>
              <w:rPr>
                <w:rFonts w:ascii="Verdana" w:eastAsiaTheme="minorHAnsi" w:hAnsi="Verdana" w:cstheme="minorBidi"/>
                <w:b/>
                <w:bCs/>
                <w:kern w:val="2"/>
                <w:sz w:val="18"/>
                <w:szCs w:val="18"/>
                <w:lang w:val="es-ES"/>
                <w14:ligatures w14:val="standardContextual"/>
              </w:rPr>
            </w:pPr>
          </w:p>
          <w:p w14:paraId="1ACBBD80" w14:textId="27EE10BB" w:rsidR="00F23B80" w:rsidRPr="00CF549D" w:rsidRDefault="00F23B80" w:rsidP="008613BE">
            <w:pPr>
              <w:spacing w:line="0" w:lineRule="atLeast"/>
              <w:ind w:left="135"/>
              <w:rPr>
                <w:rFonts w:ascii="Verdana" w:eastAsiaTheme="minorHAnsi" w:hAnsi="Verdana" w:cstheme="minorBidi"/>
                <w:b/>
                <w:bCs/>
                <w:kern w:val="2"/>
                <w:sz w:val="18"/>
                <w:szCs w:val="18"/>
                <w:lang w:val="es-ES"/>
                <w14:ligatures w14:val="standardContextual"/>
              </w:rPr>
            </w:pPr>
            <w:r w:rsidRPr="00CF549D">
              <w:rPr>
                <w:rFonts w:ascii="Verdana" w:eastAsiaTheme="minorHAnsi" w:hAnsi="Verdana" w:cstheme="minorBidi"/>
                <w:b/>
                <w:bCs/>
                <w:kern w:val="2"/>
                <w:sz w:val="18"/>
                <w:szCs w:val="18"/>
                <w:lang w:val="es-ES"/>
                <w14:ligatures w14:val="standardContextual"/>
              </w:rPr>
              <w:t xml:space="preserve">2. Secretaría General </w:t>
            </w:r>
          </w:p>
          <w:p w14:paraId="15319445" w14:textId="77777777" w:rsidR="00F23B80" w:rsidRPr="00CF549D" w:rsidRDefault="00F23B80" w:rsidP="008613BE">
            <w:pPr>
              <w:spacing w:line="0" w:lineRule="atLeast"/>
              <w:ind w:left="135"/>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b/>
                <w:bCs/>
                <w:kern w:val="2"/>
                <w:sz w:val="18"/>
                <w:szCs w:val="18"/>
                <w:lang w:val="es-ES"/>
                <w14:ligatures w14:val="standardContextual"/>
              </w:rPr>
              <w:t xml:space="preserve">E-mail: </w:t>
            </w:r>
            <w:hyperlink r:id="rId8" w:history="1">
              <w:r w:rsidRPr="008613BE">
                <w:rPr>
                  <w:rStyle w:val="Hipervnculo"/>
                  <w:rFonts w:ascii="Verdana" w:eastAsiaTheme="minorHAnsi" w:hAnsi="Verdana" w:cstheme="minorBidi"/>
                  <w:color w:val="auto"/>
                  <w:kern w:val="2"/>
                  <w:sz w:val="18"/>
                  <w:szCs w:val="18"/>
                  <w:u w:val="none"/>
                  <w:lang w:val="es-ES"/>
                  <w14:ligatures w14:val="standardContextual"/>
                </w:rPr>
                <w:t>secretaria@aytobetancuria.org</w:t>
              </w:r>
            </w:hyperlink>
          </w:p>
          <w:p w14:paraId="2FF249AD" w14:textId="7C3EAEED" w:rsidR="00F23B80" w:rsidRPr="00CF549D" w:rsidRDefault="00F675CD" w:rsidP="008613BE">
            <w:pPr>
              <w:spacing w:line="0" w:lineRule="atLeast"/>
              <w:ind w:left="135"/>
              <w:rPr>
                <w:rFonts w:ascii="Verdana" w:eastAsiaTheme="minorHAnsi" w:hAnsi="Verdana" w:cstheme="minorBidi"/>
                <w:kern w:val="2"/>
                <w:sz w:val="18"/>
                <w:szCs w:val="18"/>
                <w:lang w:val="es-ES"/>
                <w14:ligatures w14:val="standardContextual"/>
              </w:rPr>
            </w:pPr>
            <w:r w:rsidRPr="00F675CD">
              <w:rPr>
                <w:rFonts w:ascii="Verdana" w:eastAsiaTheme="minorHAnsi" w:hAnsi="Verdana" w:cstheme="minorBidi"/>
                <w:b/>
                <w:bCs/>
                <w:kern w:val="2"/>
                <w:sz w:val="18"/>
                <w:szCs w:val="18"/>
                <w:lang w:val="es-ES"/>
                <w14:ligatures w14:val="standardContextual"/>
              </w:rPr>
              <w:t>Telf.:</w:t>
            </w:r>
            <w:r w:rsidRPr="00F675CD">
              <w:rPr>
                <w:rFonts w:ascii="Verdana" w:eastAsiaTheme="minorHAnsi" w:hAnsi="Verdana" w:cstheme="minorBidi"/>
                <w:kern w:val="2"/>
                <w:sz w:val="18"/>
                <w:szCs w:val="18"/>
                <w:lang w:val="es-ES"/>
                <w14:ligatures w14:val="standardContextual"/>
              </w:rPr>
              <w:t xml:space="preserve"> </w:t>
            </w:r>
            <w:r w:rsidR="00B11660" w:rsidRPr="00CF549D">
              <w:rPr>
                <w:rFonts w:ascii="Verdana" w:eastAsiaTheme="minorHAnsi" w:hAnsi="Verdana" w:cstheme="minorBidi"/>
                <w:kern w:val="2"/>
                <w:sz w:val="18"/>
                <w:szCs w:val="18"/>
                <w:lang w:val="es-ES"/>
                <w14:ligatures w14:val="standardContextual"/>
              </w:rPr>
              <w:t>928 87 80 92 Ext. 6 648 49 15 57 o directamente móvil corporativo:</w:t>
            </w:r>
          </w:p>
          <w:p w14:paraId="7322B021" w14:textId="77777777" w:rsidR="00B11660" w:rsidRDefault="00B11660" w:rsidP="008613BE">
            <w:pPr>
              <w:spacing w:line="0" w:lineRule="atLeast"/>
              <w:ind w:left="135"/>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634 66 16 28</w:t>
            </w:r>
          </w:p>
          <w:p w14:paraId="3EADAE44" w14:textId="584F3EA2" w:rsidR="008613BE" w:rsidRPr="00CF549D" w:rsidRDefault="008613BE" w:rsidP="008613BE">
            <w:pPr>
              <w:spacing w:line="0" w:lineRule="atLeast"/>
              <w:ind w:left="135"/>
              <w:rPr>
                <w:rFonts w:ascii="Verdana" w:eastAsiaTheme="minorHAnsi" w:hAnsi="Verdana" w:cstheme="minorBidi"/>
                <w:kern w:val="2"/>
                <w:sz w:val="18"/>
                <w:szCs w:val="18"/>
                <w:lang w:val="es-ES"/>
                <w14:ligatures w14:val="standardContextual"/>
              </w:rPr>
            </w:pPr>
          </w:p>
        </w:tc>
      </w:tr>
    </w:tbl>
    <w:p w14:paraId="65142F41" w14:textId="77777777" w:rsidR="00071FB7" w:rsidRPr="00CF549D" w:rsidRDefault="00071FB7" w:rsidP="00071FB7">
      <w:pPr>
        <w:spacing w:line="0" w:lineRule="atLeast"/>
        <w:rPr>
          <w:rFonts w:ascii="Verdana" w:eastAsiaTheme="minorHAnsi" w:hAnsi="Verdana" w:cstheme="minorBidi"/>
          <w:kern w:val="2"/>
          <w:sz w:val="18"/>
          <w:szCs w:val="18"/>
          <w:lang w:val="es-ES"/>
          <w14:ligatures w14:val="standardContextual"/>
        </w:rPr>
      </w:pPr>
    </w:p>
    <w:p w14:paraId="7162F97D" w14:textId="7993A248" w:rsidR="00B84253" w:rsidRDefault="00B84253" w:rsidP="00B47C26">
      <w:pPr>
        <w:spacing w:line="0" w:lineRule="atLeast"/>
        <w:ind w:right="-425"/>
        <w:jc w:val="both"/>
        <w:rPr>
          <w:rFonts w:ascii="Verdana" w:eastAsiaTheme="minorHAnsi" w:hAnsi="Verdana" w:cstheme="minorBidi"/>
          <w:b/>
          <w:bCs/>
          <w:kern w:val="2"/>
          <w:sz w:val="18"/>
          <w:szCs w:val="18"/>
          <w:lang w:val="es-ES"/>
          <w14:ligatures w14:val="standardContextual"/>
        </w:rPr>
      </w:pPr>
      <w:bookmarkStart w:id="1" w:name="_Hlk225482683"/>
      <w:r>
        <w:rPr>
          <w:rFonts w:ascii="Verdana" w:eastAsiaTheme="minorHAnsi" w:hAnsi="Verdana" w:cstheme="minorBidi"/>
          <w:b/>
          <w:bCs/>
          <w:kern w:val="2"/>
          <w:sz w:val="18"/>
          <w:szCs w:val="18"/>
          <w:lang w:val="es-ES"/>
          <w14:ligatures w14:val="standardContextual"/>
        </w:rPr>
        <w:t xml:space="preserve">Responsable: </w:t>
      </w:r>
      <w:r w:rsidRPr="00B84253">
        <w:rPr>
          <w:rFonts w:ascii="Verdana" w:eastAsiaTheme="minorHAnsi" w:hAnsi="Verdana" w:cstheme="minorBidi"/>
          <w:kern w:val="2"/>
          <w:sz w:val="18"/>
          <w:szCs w:val="18"/>
          <w:lang w:val="es-ES"/>
          <w14:ligatures w14:val="standardContextual"/>
        </w:rPr>
        <w:t>Doña Elena Puchalt Ruiz</w:t>
      </w:r>
      <w:r w:rsidR="0025136E">
        <w:rPr>
          <w:rFonts w:ascii="Verdana" w:eastAsiaTheme="minorHAnsi" w:hAnsi="Verdana" w:cstheme="minorBidi"/>
          <w:kern w:val="2"/>
          <w:sz w:val="18"/>
          <w:szCs w:val="18"/>
          <w:lang w:val="es-ES"/>
          <w14:ligatures w14:val="standardContextual"/>
        </w:rPr>
        <w:t xml:space="preserve"> </w:t>
      </w:r>
      <w:r w:rsidR="0025136E" w:rsidRPr="0025136E">
        <w:rPr>
          <w:rFonts w:ascii="Verdana" w:eastAsiaTheme="minorHAnsi" w:hAnsi="Verdana" w:cstheme="minorBidi"/>
          <w:kern w:val="2"/>
          <w:sz w:val="18"/>
          <w:szCs w:val="18"/>
          <w:lang w:val="es-ES"/>
          <w14:ligatures w14:val="standardContextual"/>
        </w:rPr>
        <w:t>Secretaria-Interventora</w:t>
      </w:r>
      <w:r w:rsidR="004B5ECC">
        <w:rPr>
          <w:rFonts w:ascii="Verdana" w:eastAsiaTheme="minorHAnsi" w:hAnsi="Verdana" w:cstheme="minorBidi"/>
          <w:kern w:val="2"/>
          <w:sz w:val="18"/>
          <w:szCs w:val="18"/>
          <w:lang w:val="es-ES"/>
          <w14:ligatures w14:val="standardContextual"/>
        </w:rPr>
        <w:t>.</w:t>
      </w:r>
    </w:p>
    <w:bookmarkEnd w:id="1"/>
    <w:p w14:paraId="06A23AB5" w14:textId="77777777" w:rsidR="00B84253" w:rsidRDefault="00B84253" w:rsidP="00B47C26">
      <w:pPr>
        <w:spacing w:line="0" w:lineRule="atLeast"/>
        <w:ind w:right="-425"/>
        <w:jc w:val="both"/>
        <w:rPr>
          <w:rFonts w:ascii="Verdana" w:eastAsiaTheme="minorHAnsi" w:hAnsi="Verdana" w:cstheme="minorBidi"/>
          <w:b/>
          <w:bCs/>
          <w:kern w:val="2"/>
          <w:sz w:val="18"/>
          <w:szCs w:val="18"/>
          <w:lang w:val="es-ES"/>
          <w14:ligatures w14:val="standardContextual"/>
        </w:rPr>
      </w:pPr>
    </w:p>
    <w:p w14:paraId="2EFAB17A" w14:textId="7D0A13B0" w:rsidR="00511122" w:rsidRDefault="00511122" w:rsidP="00B47C26">
      <w:pPr>
        <w:spacing w:line="0" w:lineRule="atLeast"/>
        <w:ind w:right="-425"/>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b/>
          <w:bCs/>
          <w:kern w:val="2"/>
          <w:sz w:val="18"/>
          <w:szCs w:val="18"/>
          <w:lang w:val="es-ES"/>
          <w14:ligatures w14:val="standardContextual"/>
        </w:rPr>
        <w:t>Funciones</w:t>
      </w:r>
      <w:r w:rsidRPr="00CF549D">
        <w:rPr>
          <w:rFonts w:ascii="Verdana" w:eastAsiaTheme="minorHAnsi" w:hAnsi="Verdana" w:cstheme="minorBidi"/>
          <w:kern w:val="2"/>
          <w:sz w:val="18"/>
          <w:szCs w:val="18"/>
          <w:lang w:val="es-ES"/>
          <w14:ligatures w14:val="standardContextual"/>
        </w:rPr>
        <w:t xml:space="preserve"> ▪ Proporciona asesoramiento legal y técnico a los órganos de gobierno del Ayuntamiento, garantiza la legalidad de los actos administrativos, redacta y custodia las actas plenarias y de la Junta de Gobierno, y gestiona el registro general y el archivo municipal.</w:t>
      </w:r>
    </w:p>
    <w:p w14:paraId="716D1DBB" w14:textId="77777777" w:rsidR="00B47C26" w:rsidRPr="00CF549D" w:rsidRDefault="00B47C26" w:rsidP="00B47C26">
      <w:pPr>
        <w:spacing w:line="0" w:lineRule="atLeast"/>
        <w:ind w:right="-425"/>
        <w:jc w:val="both"/>
        <w:rPr>
          <w:rFonts w:ascii="Verdana" w:eastAsiaTheme="minorHAnsi" w:hAnsi="Verdana" w:cstheme="minorBidi"/>
          <w:kern w:val="2"/>
          <w:sz w:val="18"/>
          <w:szCs w:val="18"/>
          <w:lang w:val="es-ES"/>
          <w14:ligatures w14:val="standardContextual"/>
        </w:rPr>
      </w:pPr>
    </w:p>
    <w:p w14:paraId="62774F3D" w14:textId="77777777" w:rsidR="00511122" w:rsidRPr="00CF549D" w:rsidRDefault="00511122" w:rsidP="00B47C26">
      <w:pPr>
        <w:spacing w:line="0" w:lineRule="atLeast"/>
        <w:ind w:right="-425"/>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b/>
          <w:bCs/>
          <w:kern w:val="2"/>
          <w:sz w:val="18"/>
          <w:szCs w:val="18"/>
          <w:lang w:val="es-ES"/>
          <w14:ligatures w14:val="standardContextual"/>
        </w:rPr>
        <w:t>Servicios que presta</w:t>
      </w:r>
    </w:p>
    <w:p w14:paraId="1627C0A9" w14:textId="77777777" w:rsidR="00511122" w:rsidRPr="00CF549D" w:rsidRDefault="00511122" w:rsidP="00B47C26">
      <w:pPr>
        <w:numPr>
          <w:ilvl w:val="0"/>
          <w:numId w:val="20"/>
        </w:numPr>
        <w:spacing w:line="0" w:lineRule="atLeast"/>
        <w:ind w:left="714" w:right="-425" w:hanging="357"/>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Emisión de informes jurídico-administrativos a petición de la Corporación y de la ciudadanía.</w:t>
      </w:r>
    </w:p>
    <w:p w14:paraId="0E16E3A5" w14:textId="77777777" w:rsidR="00511122" w:rsidRPr="00CF549D" w:rsidRDefault="00511122" w:rsidP="00B47C26">
      <w:pPr>
        <w:numPr>
          <w:ilvl w:val="0"/>
          <w:numId w:val="20"/>
        </w:numPr>
        <w:spacing w:line="0" w:lineRule="atLeast"/>
        <w:ind w:left="714" w:right="-425" w:hanging="357"/>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Expediciones de certificaciones, copias certificadas y compulsas de documentos municipales.</w:t>
      </w:r>
    </w:p>
    <w:p w14:paraId="1F27F906" w14:textId="77777777" w:rsidR="00511122" w:rsidRPr="00CF549D" w:rsidRDefault="00511122" w:rsidP="00B47C26">
      <w:pPr>
        <w:numPr>
          <w:ilvl w:val="0"/>
          <w:numId w:val="20"/>
        </w:numPr>
        <w:spacing w:line="0" w:lineRule="atLeast"/>
        <w:ind w:left="714" w:right="-425" w:hanging="357"/>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Custodia, consulta y préstamo de expedientes históricos y de archivo.</w:t>
      </w:r>
    </w:p>
    <w:p w14:paraId="5B892AFA" w14:textId="78F654A8" w:rsidR="00511122" w:rsidRPr="00CF549D" w:rsidRDefault="00511122" w:rsidP="00B47C26">
      <w:pPr>
        <w:numPr>
          <w:ilvl w:val="0"/>
          <w:numId w:val="20"/>
        </w:numPr>
        <w:spacing w:line="0" w:lineRule="atLeast"/>
        <w:ind w:left="714" w:right="-425" w:hanging="357"/>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Gestión y apoyo del Registro General (presencial y electrónico).</w:t>
      </w:r>
    </w:p>
    <w:p w14:paraId="07C968D8" w14:textId="77777777" w:rsidR="00F363F3" w:rsidRPr="00CF549D" w:rsidRDefault="00F363F3" w:rsidP="00071FB7">
      <w:pPr>
        <w:spacing w:line="0" w:lineRule="atLeast"/>
        <w:rPr>
          <w:rFonts w:ascii="Verdana" w:eastAsiaTheme="minorHAnsi" w:hAnsi="Verdana" w:cstheme="minorBidi"/>
          <w:kern w:val="2"/>
          <w:sz w:val="18"/>
          <w:szCs w:val="18"/>
          <w:lang w:val="es-ES"/>
          <w14:ligatures w14:val="standardContextual"/>
        </w:rPr>
      </w:pPr>
    </w:p>
    <w:tbl>
      <w:tblPr>
        <w:tblStyle w:val="Tablaconcuadrcula"/>
        <w:tblW w:w="5254" w:type="pct"/>
        <w:tblBorders>
          <w:top w:val="thickThinSmallGap" w:sz="24" w:space="0" w:color="993366"/>
          <w:left w:val="thickThinSmallGap" w:sz="24" w:space="0" w:color="993366"/>
          <w:bottom w:val="thinThickSmallGap" w:sz="24" w:space="0" w:color="993366"/>
          <w:right w:val="thinThickSmallGap" w:sz="24" w:space="0" w:color="993366"/>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841"/>
      </w:tblGrid>
      <w:tr w:rsidR="00F23B80" w:rsidRPr="00CF549D" w14:paraId="60C842E5" w14:textId="77777777" w:rsidTr="00071FB7">
        <w:tc>
          <w:tcPr>
            <w:tcW w:w="5000" w:type="pct"/>
            <w:shd w:val="clear" w:color="auto" w:fill="F2F2F2" w:themeFill="background1" w:themeFillShade="F2"/>
          </w:tcPr>
          <w:p w14:paraId="246CD025" w14:textId="77777777" w:rsidR="008613BE" w:rsidRDefault="008613BE" w:rsidP="008613BE">
            <w:pPr>
              <w:spacing w:line="0" w:lineRule="atLeast"/>
              <w:ind w:left="135"/>
              <w:rPr>
                <w:rFonts w:ascii="Verdana" w:eastAsiaTheme="minorHAnsi" w:hAnsi="Verdana" w:cstheme="minorBidi"/>
                <w:b/>
                <w:bCs/>
                <w:kern w:val="2"/>
                <w:sz w:val="18"/>
                <w:szCs w:val="18"/>
                <w:lang w:val="es-ES"/>
                <w14:ligatures w14:val="standardContextual"/>
              </w:rPr>
            </w:pPr>
            <w:bookmarkStart w:id="2" w:name="_Hlk223251051"/>
          </w:p>
          <w:p w14:paraId="7B2B7478" w14:textId="17EAC3F8" w:rsidR="00F23B80" w:rsidRPr="00CF549D" w:rsidRDefault="00F23B80" w:rsidP="008613BE">
            <w:pPr>
              <w:spacing w:line="0" w:lineRule="atLeast"/>
              <w:ind w:left="135"/>
              <w:rPr>
                <w:rFonts w:ascii="Verdana" w:eastAsiaTheme="minorHAnsi" w:hAnsi="Verdana" w:cstheme="minorBidi"/>
                <w:b/>
                <w:bCs/>
                <w:kern w:val="2"/>
                <w:sz w:val="18"/>
                <w:szCs w:val="18"/>
                <w:lang w:val="es-ES"/>
                <w14:ligatures w14:val="standardContextual"/>
              </w:rPr>
            </w:pPr>
            <w:r w:rsidRPr="00CF549D">
              <w:rPr>
                <w:rFonts w:ascii="Verdana" w:eastAsiaTheme="minorHAnsi" w:hAnsi="Verdana" w:cstheme="minorBidi"/>
                <w:b/>
                <w:bCs/>
                <w:kern w:val="2"/>
                <w:sz w:val="18"/>
                <w:szCs w:val="18"/>
                <w:lang w:val="es-ES"/>
                <w14:ligatures w14:val="standardContextual"/>
              </w:rPr>
              <w:t>3. Intervención</w:t>
            </w:r>
            <w:r w:rsidRPr="00CF549D">
              <w:rPr>
                <w:rFonts w:ascii="Verdana" w:hAnsi="Verdana"/>
                <w:sz w:val="18"/>
                <w:szCs w:val="18"/>
              </w:rPr>
              <w:t xml:space="preserve"> </w:t>
            </w:r>
          </w:p>
          <w:p w14:paraId="6522DED6" w14:textId="081682D1" w:rsidR="00F23B80" w:rsidRPr="00CF549D" w:rsidRDefault="00F23B80" w:rsidP="008613BE">
            <w:pPr>
              <w:spacing w:line="0" w:lineRule="atLeast"/>
              <w:ind w:left="135"/>
              <w:rPr>
                <w:rFonts w:ascii="Verdana" w:hAnsi="Verdana"/>
                <w:b/>
                <w:bCs/>
                <w:sz w:val="18"/>
                <w:szCs w:val="18"/>
                <w:lang w:val="es-ES" w:eastAsia="es-ES"/>
              </w:rPr>
            </w:pPr>
            <w:r w:rsidRPr="00071FB7">
              <w:rPr>
                <w:rFonts w:ascii="Verdana" w:hAnsi="Verdana"/>
                <w:b/>
                <w:bCs/>
                <w:sz w:val="18"/>
                <w:szCs w:val="18"/>
              </w:rPr>
              <w:t>E-mail</w:t>
            </w:r>
            <w:r w:rsidRPr="00071FB7">
              <w:rPr>
                <w:rFonts w:ascii="Verdana" w:hAnsi="Verdana"/>
                <w:sz w:val="18"/>
                <w:szCs w:val="18"/>
              </w:rPr>
              <w:t xml:space="preserve">: </w:t>
            </w:r>
            <w:hyperlink r:id="rId9" w:history="1">
              <w:r w:rsidR="00071FB7" w:rsidRPr="00071FB7">
                <w:rPr>
                  <w:rStyle w:val="Hipervnculo"/>
                  <w:color w:val="auto"/>
                  <w:u w:val="none"/>
                </w:rPr>
                <w:t>i</w:t>
              </w:r>
              <w:r w:rsidR="00071FB7" w:rsidRPr="00071FB7">
                <w:rPr>
                  <w:rStyle w:val="Hipervnculo"/>
                  <w:rFonts w:ascii="Verdana" w:hAnsi="Verdana"/>
                  <w:color w:val="auto"/>
                  <w:sz w:val="18"/>
                  <w:szCs w:val="18"/>
                  <w:u w:val="none"/>
                  <w:lang w:val="es-ES" w:eastAsia="es-ES"/>
                </w:rPr>
                <w:t>ntervencion@aytobetancuria.org</w:t>
              </w:r>
            </w:hyperlink>
          </w:p>
          <w:p w14:paraId="05CBA524" w14:textId="7CFA3EFD" w:rsidR="00F23B80" w:rsidRPr="00F675CD" w:rsidRDefault="00F363F3" w:rsidP="008613BE">
            <w:pPr>
              <w:spacing w:line="0" w:lineRule="atLeast"/>
              <w:ind w:left="135"/>
              <w:rPr>
                <w:rFonts w:ascii="Verdana" w:hAnsi="Verdana"/>
                <w:sz w:val="18"/>
                <w:szCs w:val="18"/>
                <w:lang w:val="es-ES" w:eastAsia="es-ES"/>
              </w:rPr>
            </w:pPr>
            <w:r w:rsidRPr="00CF549D">
              <w:rPr>
                <w:rFonts w:ascii="Verdana" w:hAnsi="Verdana"/>
                <w:b/>
                <w:bCs/>
                <w:sz w:val="18"/>
                <w:szCs w:val="18"/>
                <w:lang w:val="es-ES" w:eastAsia="es-ES"/>
              </w:rPr>
              <w:t>Telf.</w:t>
            </w:r>
            <w:r w:rsidR="00F23B80" w:rsidRPr="00CF549D">
              <w:rPr>
                <w:rFonts w:ascii="Verdana" w:hAnsi="Verdana"/>
                <w:b/>
                <w:bCs/>
                <w:sz w:val="18"/>
                <w:szCs w:val="18"/>
                <w:lang w:val="es-ES" w:eastAsia="es-ES"/>
              </w:rPr>
              <w:t xml:space="preserve">: </w:t>
            </w:r>
            <w:r w:rsidR="00F23B80" w:rsidRPr="00CF549D">
              <w:rPr>
                <w:rFonts w:ascii="Verdana" w:hAnsi="Verdana"/>
                <w:sz w:val="18"/>
                <w:szCs w:val="18"/>
              </w:rPr>
              <w:t xml:space="preserve"> </w:t>
            </w:r>
            <w:r w:rsidRPr="00CF549D">
              <w:rPr>
                <w:rFonts w:ascii="Verdana" w:hAnsi="Verdana"/>
                <w:sz w:val="18"/>
                <w:szCs w:val="18"/>
              </w:rPr>
              <w:t xml:space="preserve"> 928 87 80 92 ext. </w:t>
            </w:r>
            <w:r w:rsidRPr="00F675CD">
              <w:rPr>
                <w:rFonts w:ascii="Verdana" w:hAnsi="Verdana"/>
                <w:sz w:val="18"/>
                <w:szCs w:val="18"/>
              </w:rPr>
              <w:t xml:space="preserve">4      o directamente móvil corporativo: </w:t>
            </w:r>
            <w:r w:rsidR="00F23B80" w:rsidRPr="00F675CD">
              <w:rPr>
                <w:rFonts w:ascii="Verdana" w:hAnsi="Verdana"/>
                <w:sz w:val="18"/>
                <w:szCs w:val="18"/>
                <w:lang w:val="es-ES" w:eastAsia="es-ES"/>
              </w:rPr>
              <w:t>660</w:t>
            </w:r>
            <w:r w:rsidRPr="00F675CD">
              <w:rPr>
                <w:rFonts w:ascii="Verdana" w:hAnsi="Verdana"/>
                <w:sz w:val="18"/>
                <w:szCs w:val="18"/>
                <w:lang w:val="es-ES" w:eastAsia="es-ES"/>
              </w:rPr>
              <w:t xml:space="preserve"> </w:t>
            </w:r>
            <w:r w:rsidR="00F23B80" w:rsidRPr="00F675CD">
              <w:rPr>
                <w:rFonts w:ascii="Verdana" w:hAnsi="Verdana"/>
                <w:sz w:val="18"/>
                <w:szCs w:val="18"/>
                <w:lang w:val="es-ES" w:eastAsia="es-ES"/>
              </w:rPr>
              <w:t>98</w:t>
            </w:r>
            <w:r w:rsidRPr="00F675CD">
              <w:rPr>
                <w:rFonts w:ascii="Verdana" w:hAnsi="Verdana"/>
                <w:sz w:val="18"/>
                <w:szCs w:val="18"/>
                <w:lang w:val="es-ES" w:eastAsia="es-ES"/>
              </w:rPr>
              <w:t xml:space="preserve"> </w:t>
            </w:r>
            <w:r w:rsidR="00F23B80" w:rsidRPr="00F675CD">
              <w:rPr>
                <w:rFonts w:ascii="Verdana" w:hAnsi="Verdana"/>
                <w:sz w:val="18"/>
                <w:szCs w:val="18"/>
                <w:lang w:val="es-ES" w:eastAsia="es-ES"/>
              </w:rPr>
              <w:t>34</w:t>
            </w:r>
            <w:r w:rsidRPr="00F675CD">
              <w:rPr>
                <w:rFonts w:ascii="Verdana" w:hAnsi="Verdana"/>
                <w:sz w:val="18"/>
                <w:szCs w:val="18"/>
                <w:lang w:val="es-ES" w:eastAsia="es-ES"/>
              </w:rPr>
              <w:t xml:space="preserve"> </w:t>
            </w:r>
            <w:r w:rsidR="00F23B80" w:rsidRPr="00F675CD">
              <w:rPr>
                <w:rFonts w:ascii="Verdana" w:hAnsi="Verdana"/>
                <w:sz w:val="18"/>
                <w:szCs w:val="18"/>
                <w:lang w:val="es-ES" w:eastAsia="es-ES"/>
              </w:rPr>
              <w:t>54</w:t>
            </w:r>
          </w:p>
          <w:p w14:paraId="41BBE836" w14:textId="77777777" w:rsidR="00F23B80" w:rsidRPr="00CF549D" w:rsidRDefault="00F23B80" w:rsidP="00071FB7">
            <w:pPr>
              <w:spacing w:line="0" w:lineRule="atLeast"/>
              <w:rPr>
                <w:rFonts w:ascii="Verdana" w:eastAsiaTheme="minorHAnsi" w:hAnsi="Verdana" w:cstheme="minorBidi"/>
                <w:kern w:val="2"/>
                <w:sz w:val="18"/>
                <w:szCs w:val="18"/>
                <w:lang w:val="es-ES"/>
                <w14:ligatures w14:val="standardContextual"/>
              </w:rPr>
            </w:pPr>
          </w:p>
        </w:tc>
      </w:tr>
      <w:bookmarkEnd w:id="2"/>
    </w:tbl>
    <w:p w14:paraId="023B5CE3" w14:textId="77777777" w:rsidR="00247CDD" w:rsidRPr="00CF549D" w:rsidRDefault="00247CDD" w:rsidP="00071FB7">
      <w:pPr>
        <w:spacing w:line="0" w:lineRule="atLeast"/>
        <w:ind w:right="-427"/>
        <w:rPr>
          <w:rFonts w:ascii="Verdana" w:eastAsiaTheme="minorHAnsi" w:hAnsi="Verdana" w:cstheme="minorBidi"/>
          <w:kern w:val="2"/>
          <w:sz w:val="18"/>
          <w:szCs w:val="18"/>
          <w:lang w:val="es-ES"/>
          <w14:ligatures w14:val="standardContextual"/>
        </w:rPr>
      </w:pPr>
    </w:p>
    <w:p w14:paraId="15757998" w14:textId="2FC5A868" w:rsidR="00B84253" w:rsidRDefault="00B84253" w:rsidP="004B5ECC">
      <w:pPr>
        <w:spacing w:line="0" w:lineRule="atLeast"/>
        <w:ind w:right="-425"/>
        <w:jc w:val="both"/>
        <w:rPr>
          <w:rFonts w:ascii="Verdana" w:eastAsiaTheme="minorHAnsi" w:hAnsi="Verdana" w:cstheme="minorBidi"/>
          <w:b/>
          <w:bCs/>
          <w:kern w:val="2"/>
          <w:sz w:val="18"/>
          <w:szCs w:val="18"/>
          <w:lang w:val="es-ES"/>
          <w14:ligatures w14:val="standardContextual"/>
        </w:rPr>
      </w:pPr>
      <w:r>
        <w:rPr>
          <w:rFonts w:ascii="Verdana" w:eastAsiaTheme="minorHAnsi" w:hAnsi="Verdana" w:cstheme="minorBidi"/>
          <w:b/>
          <w:bCs/>
          <w:kern w:val="2"/>
          <w:sz w:val="18"/>
          <w:szCs w:val="18"/>
          <w:lang w:val="es-ES"/>
          <w14:ligatures w14:val="standardContextual"/>
        </w:rPr>
        <w:t xml:space="preserve">Responsable: </w:t>
      </w:r>
      <w:r w:rsidRPr="00B84253">
        <w:rPr>
          <w:rFonts w:ascii="Verdana" w:eastAsiaTheme="minorHAnsi" w:hAnsi="Verdana" w:cstheme="minorBidi"/>
          <w:kern w:val="2"/>
          <w:sz w:val="18"/>
          <w:szCs w:val="18"/>
          <w:lang w:val="es-ES"/>
          <w14:ligatures w14:val="standardContextual"/>
        </w:rPr>
        <w:t>Doña Elena Puchalt Ruiz</w:t>
      </w:r>
      <w:r w:rsidR="0025136E">
        <w:rPr>
          <w:rFonts w:ascii="Verdana" w:eastAsiaTheme="minorHAnsi" w:hAnsi="Verdana" w:cstheme="minorBidi"/>
          <w:kern w:val="2"/>
          <w:sz w:val="18"/>
          <w:szCs w:val="18"/>
          <w:lang w:val="es-ES"/>
          <w14:ligatures w14:val="standardContextual"/>
        </w:rPr>
        <w:t xml:space="preserve"> </w:t>
      </w:r>
      <w:r w:rsidR="0025136E" w:rsidRPr="0025136E">
        <w:rPr>
          <w:rFonts w:ascii="Verdana" w:eastAsiaTheme="minorHAnsi" w:hAnsi="Verdana" w:cstheme="minorBidi"/>
          <w:kern w:val="2"/>
          <w:sz w:val="18"/>
          <w:szCs w:val="18"/>
          <w:lang w:val="es-ES"/>
          <w14:ligatures w14:val="standardContextual"/>
        </w:rPr>
        <w:t>Secretaria-Interventora</w:t>
      </w:r>
      <w:r w:rsidR="004B5ECC">
        <w:rPr>
          <w:rFonts w:ascii="Verdana" w:eastAsiaTheme="minorHAnsi" w:hAnsi="Verdana" w:cstheme="minorBidi"/>
          <w:kern w:val="2"/>
          <w:sz w:val="18"/>
          <w:szCs w:val="18"/>
          <w:lang w:val="es-ES"/>
          <w14:ligatures w14:val="standardContextual"/>
        </w:rPr>
        <w:t>.</w:t>
      </w:r>
    </w:p>
    <w:p w14:paraId="4CF0B40E" w14:textId="77777777" w:rsidR="004B5ECC" w:rsidRDefault="004B5ECC" w:rsidP="004B5ECC">
      <w:pPr>
        <w:spacing w:line="0" w:lineRule="atLeast"/>
        <w:ind w:right="-425"/>
        <w:jc w:val="both"/>
        <w:rPr>
          <w:rFonts w:ascii="Verdana" w:eastAsiaTheme="minorHAnsi" w:hAnsi="Verdana" w:cstheme="minorBidi"/>
          <w:b/>
          <w:bCs/>
          <w:kern w:val="2"/>
          <w:sz w:val="18"/>
          <w:szCs w:val="18"/>
          <w:lang w:val="es-ES"/>
          <w14:ligatures w14:val="standardContextual"/>
        </w:rPr>
      </w:pPr>
    </w:p>
    <w:p w14:paraId="329CDF7C" w14:textId="3A7429D4" w:rsidR="00511122" w:rsidRPr="00CF549D" w:rsidRDefault="00511122" w:rsidP="001169FE">
      <w:pPr>
        <w:spacing w:after="160" w:line="278" w:lineRule="auto"/>
        <w:ind w:right="-427"/>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b/>
          <w:bCs/>
          <w:kern w:val="2"/>
          <w:sz w:val="18"/>
          <w:szCs w:val="18"/>
          <w:lang w:val="es-ES"/>
          <w14:ligatures w14:val="standardContextual"/>
        </w:rPr>
        <w:t>Funciones</w:t>
      </w:r>
      <w:r w:rsidRPr="00CF549D">
        <w:rPr>
          <w:rFonts w:ascii="Verdana" w:eastAsiaTheme="minorHAnsi" w:hAnsi="Verdana" w:cstheme="minorBidi"/>
          <w:kern w:val="2"/>
          <w:sz w:val="18"/>
          <w:szCs w:val="18"/>
          <w:lang w:val="es-ES"/>
          <w14:ligatures w14:val="standardContextual"/>
        </w:rPr>
        <w:t xml:space="preserve"> ▪ Ejerce el control y fiscalización interna de la gestión económico-financiera y presupuestaria del Ayuntamiento, elabora informes sobre la ejecución del presupuesto, supervisa la contabilidad municipal y vela por el cumplimiento de la legalidad en materia económica.</w:t>
      </w:r>
    </w:p>
    <w:p w14:paraId="493685A9" w14:textId="60A884EE" w:rsidR="00B47C26" w:rsidRPr="00CF549D" w:rsidRDefault="00511122" w:rsidP="00B47C26">
      <w:pPr>
        <w:spacing w:line="0" w:lineRule="atLeast"/>
        <w:ind w:right="-425"/>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w:t>
      </w:r>
      <w:r w:rsidR="00B47C26" w:rsidRPr="00B47C26">
        <w:rPr>
          <w:rFonts w:ascii="Verdana" w:eastAsiaTheme="minorHAnsi" w:hAnsi="Verdana" w:cstheme="minorBidi"/>
          <w:b/>
          <w:bCs/>
          <w:kern w:val="2"/>
          <w:sz w:val="18"/>
          <w:szCs w:val="18"/>
          <w:lang w:val="es-ES"/>
          <w14:ligatures w14:val="standardContextual"/>
        </w:rPr>
        <w:t xml:space="preserve"> </w:t>
      </w:r>
      <w:r w:rsidR="00B47C26" w:rsidRPr="00CF549D">
        <w:rPr>
          <w:rFonts w:ascii="Verdana" w:eastAsiaTheme="minorHAnsi" w:hAnsi="Verdana" w:cstheme="minorBidi"/>
          <w:b/>
          <w:bCs/>
          <w:kern w:val="2"/>
          <w:sz w:val="18"/>
          <w:szCs w:val="18"/>
          <w:lang w:val="es-ES"/>
          <w14:ligatures w14:val="standardContextual"/>
        </w:rPr>
        <w:t>Servicios que presta</w:t>
      </w:r>
    </w:p>
    <w:p w14:paraId="4BB26EA6" w14:textId="77777777" w:rsidR="00B47C26" w:rsidRPr="00CF549D" w:rsidRDefault="00B47C26" w:rsidP="00B47C26">
      <w:pPr>
        <w:numPr>
          <w:ilvl w:val="0"/>
          <w:numId w:val="21"/>
        </w:numPr>
        <w:spacing w:line="0" w:lineRule="atLeast"/>
        <w:ind w:left="714" w:right="-425" w:hanging="357"/>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Informes de fiscalización sobre expedientes de gasto y contratación.</w:t>
      </w:r>
    </w:p>
    <w:p w14:paraId="174BB05F" w14:textId="77777777" w:rsidR="00B47C26" w:rsidRPr="00CF549D" w:rsidRDefault="00B47C26" w:rsidP="00B47C26">
      <w:pPr>
        <w:numPr>
          <w:ilvl w:val="0"/>
          <w:numId w:val="21"/>
        </w:numPr>
        <w:spacing w:line="0" w:lineRule="atLeast"/>
        <w:ind w:left="714" w:right="-425" w:hanging="357"/>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Emisión de certificados de situación de pagos y de obligaciones pendientes.</w:t>
      </w:r>
    </w:p>
    <w:p w14:paraId="4DB9ECBA" w14:textId="77777777" w:rsidR="00B47C26" w:rsidRPr="00CF549D" w:rsidRDefault="00B47C26" w:rsidP="00B47C26">
      <w:pPr>
        <w:numPr>
          <w:ilvl w:val="0"/>
          <w:numId w:val="21"/>
        </w:numPr>
        <w:spacing w:line="0" w:lineRule="atLeast"/>
        <w:ind w:left="714" w:right="-425" w:hanging="357"/>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lastRenderedPageBreak/>
        <w:t>Información sobre la ejecución presupuestaria a concejales y ciudadanía.</w:t>
      </w:r>
    </w:p>
    <w:p w14:paraId="247EB260" w14:textId="3C008616" w:rsidR="00511122" w:rsidRDefault="00B47C26" w:rsidP="00B47C26">
      <w:pPr>
        <w:numPr>
          <w:ilvl w:val="0"/>
          <w:numId w:val="21"/>
        </w:numPr>
        <w:spacing w:line="0" w:lineRule="atLeast"/>
        <w:ind w:left="714" w:right="-425" w:hanging="357"/>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Asesoramiento sobre normativa contable y control interno a las áreas gestoras</w:t>
      </w:r>
    </w:p>
    <w:p w14:paraId="7B24DBD8" w14:textId="77777777" w:rsidR="00B47C26" w:rsidRPr="00CF549D" w:rsidRDefault="00B47C26" w:rsidP="00B47C26">
      <w:pPr>
        <w:spacing w:line="0" w:lineRule="atLeast"/>
        <w:ind w:left="714" w:right="-425"/>
        <w:rPr>
          <w:rFonts w:ascii="Verdana" w:eastAsiaTheme="minorHAnsi" w:hAnsi="Verdana" w:cstheme="minorBidi"/>
          <w:kern w:val="2"/>
          <w:sz w:val="18"/>
          <w:szCs w:val="18"/>
          <w:lang w:val="es-ES"/>
          <w14:ligatures w14:val="standardContextual"/>
        </w:rPr>
      </w:pPr>
    </w:p>
    <w:p w14:paraId="616161C3" w14:textId="77777777" w:rsidR="0012597A" w:rsidRPr="00CF549D" w:rsidRDefault="0012597A" w:rsidP="001169FE">
      <w:pPr>
        <w:spacing w:line="0" w:lineRule="atLeast"/>
        <w:ind w:right="-427"/>
        <w:rPr>
          <w:rFonts w:ascii="Verdana" w:eastAsiaTheme="minorHAnsi" w:hAnsi="Verdana" w:cstheme="minorBidi"/>
          <w:kern w:val="2"/>
          <w:sz w:val="18"/>
          <w:szCs w:val="18"/>
          <w:lang w:val="es-ES"/>
          <w14:ligatures w14:val="standardContextual"/>
        </w:rPr>
      </w:pPr>
    </w:p>
    <w:tbl>
      <w:tblPr>
        <w:tblStyle w:val="Tablaconcuadrcula"/>
        <w:tblW w:w="5337" w:type="pct"/>
        <w:tblBorders>
          <w:top w:val="thickThinSmallGap" w:sz="24" w:space="0" w:color="993366"/>
          <w:left w:val="thickThinSmallGap" w:sz="24" w:space="0" w:color="993366"/>
          <w:bottom w:val="thinThickSmallGap" w:sz="24" w:space="0" w:color="993366"/>
          <w:right w:val="thinThickSmallGap" w:sz="24" w:space="0" w:color="993366"/>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981"/>
      </w:tblGrid>
      <w:tr w:rsidR="00F23B80" w:rsidRPr="00CF549D" w14:paraId="1BAD101B" w14:textId="77777777" w:rsidTr="00071FB7">
        <w:tc>
          <w:tcPr>
            <w:tcW w:w="5000" w:type="pct"/>
            <w:shd w:val="clear" w:color="auto" w:fill="F2F2F2" w:themeFill="background1" w:themeFillShade="F2"/>
          </w:tcPr>
          <w:p w14:paraId="285BB515" w14:textId="77777777" w:rsidR="008613BE" w:rsidRDefault="008613BE" w:rsidP="008613BE">
            <w:pPr>
              <w:spacing w:line="0" w:lineRule="atLeast"/>
              <w:ind w:left="135"/>
              <w:rPr>
                <w:rFonts w:ascii="Verdana" w:eastAsiaTheme="minorHAnsi" w:hAnsi="Verdana" w:cstheme="minorBidi"/>
                <w:b/>
                <w:bCs/>
                <w:kern w:val="2"/>
                <w:sz w:val="18"/>
                <w:szCs w:val="18"/>
                <w:lang w:val="es-ES"/>
                <w14:ligatures w14:val="standardContextual"/>
              </w:rPr>
            </w:pPr>
          </w:p>
          <w:p w14:paraId="4B99B7DC" w14:textId="632F4AF6" w:rsidR="00F23B80" w:rsidRDefault="00F23B80" w:rsidP="008613BE">
            <w:pPr>
              <w:spacing w:line="0" w:lineRule="atLeast"/>
              <w:ind w:left="135"/>
              <w:rPr>
                <w:rFonts w:ascii="Verdana" w:eastAsiaTheme="minorHAnsi" w:hAnsi="Verdana" w:cstheme="minorBidi"/>
                <w:b/>
                <w:bCs/>
                <w:kern w:val="2"/>
                <w:sz w:val="18"/>
                <w:szCs w:val="18"/>
                <w:lang w:val="es-ES"/>
                <w14:ligatures w14:val="standardContextual"/>
              </w:rPr>
            </w:pPr>
            <w:r w:rsidRPr="00CF549D">
              <w:rPr>
                <w:rFonts w:ascii="Verdana" w:eastAsiaTheme="minorHAnsi" w:hAnsi="Verdana" w:cstheme="minorBidi"/>
                <w:b/>
                <w:bCs/>
                <w:kern w:val="2"/>
                <w:sz w:val="18"/>
                <w:szCs w:val="18"/>
                <w:lang w:val="es-ES"/>
                <w14:ligatures w14:val="standardContextual"/>
              </w:rPr>
              <w:t xml:space="preserve">4. Tesorería </w:t>
            </w:r>
          </w:p>
          <w:p w14:paraId="6B183B6F" w14:textId="00CCCB23" w:rsidR="008613BE" w:rsidRPr="00CF549D" w:rsidRDefault="008613BE" w:rsidP="008613BE">
            <w:pPr>
              <w:spacing w:line="0" w:lineRule="atLeast"/>
              <w:ind w:left="135"/>
              <w:rPr>
                <w:rFonts w:ascii="Verdana" w:eastAsiaTheme="minorHAnsi" w:hAnsi="Verdana" w:cstheme="minorBidi"/>
                <w:b/>
                <w:bCs/>
                <w:kern w:val="2"/>
                <w:sz w:val="18"/>
                <w:szCs w:val="18"/>
                <w:lang w:val="es-ES"/>
                <w14:ligatures w14:val="standardContextual"/>
              </w:rPr>
            </w:pPr>
          </w:p>
        </w:tc>
      </w:tr>
    </w:tbl>
    <w:p w14:paraId="3DD7A5B9" w14:textId="77777777" w:rsidR="00F23B80" w:rsidRPr="00CF549D" w:rsidRDefault="00F23B80" w:rsidP="00F23B80">
      <w:pPr>
        <w:spacing w:line="0" w:lineRule="atLeast"/>
        <w:rPr>
          <w:rFonts w:ascii="Verdana" w:eastAsiaTheme="minorHAnsi" w:hAnsi="Verdana" w:cstheme="minorBidi"/>
          <w:kern w:val="2"/>
          <w:sz w:val="18"/>
          <w:szCs w:val="18"/>
          <w:lang w:val="es-ES"/>
          <w14:ligatures w14:val="standardContextual"/>
        </w:rPr>
      </w:pPr>
    </w:p>
    <w:p w14:paraId="669F95DA" w14:textId="4CDA682F" w:rsidR="00B84253" w:rsidRDefault="00B84253" w:rsidP="00B84253">
      <w:pPr>
        <w:spacing w:line="0" w:lineRule="atLeast"/>
        <w:ind w:right="-425"/>
        <w:jc w:val="both"/>
        <w:rPr>
          <w:rFonts w:ascii="Verdana" w:eastAsiaTheme="minorHAnsi" w:hAnsi="Verdana" w:cstheme="minorBidi"/>
          <w:b/>
          <w:bCs/>
          <w:kern w:val="2"/>
          <w:sz w:val="18"/>
          <w:szCs w:val="18"/>
          <w:lang w:val="es-ES"/>
          <w14:ligatures w14:val="standardContextual"/>
        </w:rPr>
      </w:pPr>
      <w:r>
        <w:rPr>
          <w:rFonts w:ascii="Verdana" w:eastAsiaTheme="minorHAnsi" w:hAnsi="Verdana" w:cstheme="minorBidi"/>
          <w:b/>
          <w:bCs/>
          <w:kern w:val="2"/>
          <w:sz w:val="18"/>
          <w:szCs w:val="18"/>
          <w:lang w:val="es-ES"/>
          <w14:ligatures w14:val="standardContextual"/>
        </w:rPr>
        <w:t xml:space="preserve">Responsable: </w:t>
      </w:r>
      <w:r w:rsidRPr="00B84253">
        <w:rPr>
          <w:rFonts w:ascii="Verdana" w:eastAsiaTheme="minorHAnsi" w:hAnsi="Verdana" w:cstheme="minorBidi"/>
          <w:kern w:val="2"/>
          <w:sz w:val="18"/>
          <w:szCs w:val="18"/>
          <w:lang w:val="es-ES"/>
          <w14:ligatures w14:val="standardContextual"/>
        </w:rPr>
        <w:t>Doña Elena Puchalt Ruiz</w:t>
      </w:r>
      <w:r w:rsidR="0025136E">
        <w:rPr>
          <w:rFonts w:ascii="Verdana" w:eastAsiaTheme="minorHAnsi" w:hAnsi="Verdana" w:cstheme="minorBidi"/>
          <w:kern w:val="2"/>
          <w:sz w:val="18"/>
          <w:szCs w:val="18"/>
          <w:lang w:val="es-ES"/>
          <w14:ligatures w14:val="standardContextual"/>
        </w:rPr>
        <w:t xml:space="preserve"> </w:t>
      </w:r>
      <w:bookmarkStart w:id="3" w:name="_Hlk226026699"/>
      <w:r w:rsidR="0025136E">
        <w:rPr>
          <w:rFonts w:ascii="Verdana" w:eastAsiaTheme="minorHAnsi" w:hAnsi="Verdana" w:cstheme="minorBidi"/>
          <w:kern w:val="2"/>
          <w:sz w:val="18"/>
          <w:szCs w:val="18"/>
          <w:lang w:val="es-ES"/>
          <w14:ligatures w14:val="standardContextual"/>
        </w:rPr>
        <w:t>Secretaria-Interventora</w:t>
      </w:r>
      <w:bookmarkEnd w:id="3"/>
      <w:r w:rsidR="004B5ECC">
        <w:rPr>
          <w:rFonts w:ascii="Verdana" w:eastAsiaTheme="minorHAnsi" w:hAnsi="Verdana" w:cstheme="minorBidi"/>
          <w:kern w:val="2"/>
          <w:sz w:val="18"/>
          <w:szCs w:val="18"/>
          <w:lang w:val="es-ES"/>
          <w14:ligatures w14:val="standardContextual"/>
        </w:rPr>
        <w:t>.</w:t>
      </w:r>
    </w:p>
    <w:p w14:paraId="031C0C93" w14:textId="77777777" w:rsidR="00B84253" w:rsidRDefault="00B84253" w:rsidP="001169FE">
      <w:pPr>
        <w:spacing w:after="160" w:line="278" w:lineRule="auto"/>
        <w:ind w:right="-568"/>
        <w:jc w:val="both"/>
        <w:rPr>
          <w:rFonts w:ascii="Verdana" w:eastAsiaTheme="minorHAnsi" w:hAnsi="Verdana" w:cstheme="minorBidi"/>
          <w:b/>
          <w:bCs/>
          <w:kern w:val="2"/>
          <w:sz w:val="18"/>
          <w:szCs w:val="18"/>
          <w:lang w:val="es-ES"/>
          <w14:ligatures w14:val="standardContextual"/>
        </w:rPr>
      </w:pPr>
    </w:p>
    <w:p w14:paraId="7F9340D0" w14:textId="521ECFF0" w:rsidR="00511122" w:rsidRPr="00CF549D" w:rsidRDefault="00511122" w:rsidP="001169FE">
      <w:pPr>
        <w:spacing w:after="160" w:line="278" w:lineRule="auto"/>
        <w:ind w:right="-568"/>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b/>
          <w:bCs/>
          <w:kern w:val="2"/>
          <w:sz w:val="18"/>
          <w:szCs w:val="18"/>
          <w:lang w:val="es-ES"/>
          <w14:ligatures w14:val="standardContextual"/>
        </w:rPr>
        <w:t>Funciones</w:t>
      </w:r>
      <w:r w:rsidRPr="00CF549D">
        <w:rPr>
          <w:rFonts w:ascii="Verdana" w:eastAsiaTheme="minorHAnsi" w:hAnsi="Verdana" w:cstheme="minorBidi"/>
          <w:kern w:val="2"/>
          <w:sz w:val="18"/>
          <w:szCs w:val="18"/>
          <w:lang w:val="es-ES"/>
          <w14:ligatures w14:val="standardContextual"/>
        </w:rPr>
        <w:t xml:space="preserve"> ▪ Gestiona los recursos financieros municipales, incluyendo la recaudación de ingresos, la realización de pagos, la administración de la caja municipal y la gestión de la deuda pública. Además, elabora informes sobre la situación de la tesorería y propone medidas para optimizar la gestión financiera.</w:t>
      </w:r>
    </w:p>
    <w:p w14:paraId="4F2A567C" w14:textId="77777777" w:rsidR="00511122" w:rsidRPr="00CF549D" w:rsidRDefault="00511122" w:rsidP="00B47C26">
      <w:pPr>
        <w:spacing w:line="0" w:lineRule="atLeast"/>
        <w:ind w:right="-567"/>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b/>
          <w:bCs/>
          <w:kern w:val="2"/>
          <w:sz w:val="18"/>
          <w:szCs w:val="18"/>
          <w:lang w:val="es-ES"/>
          <w14:ligatures w14:val="standardContextual"/>
        </w:rPr>
        <w:t>Servicios que presta</w:t>
      </w:r>
    </w:p>
    <w:p w14:paraId="2644B4AE" w14:textId="77777777" w:rsidR="00511122" w:rsidRPr="00CF549D" w:rsidRDefault="00511122" w:rsidP="00B47C26">
      <w:pPr>
        <w:numPr>
          <w:ilvl w:val="0"/>
          <w:numId w:val="22"/>
        </w:numPr>
        <w:spacing w:line="0" w:lineRule="atLeast"/>
        <w:ind w:left="714" w:right="-567" w:hanging="357"/>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Pago a proveedores y terceros; emisión de transferencias y talones.</w:t>
      </w:r>
    </w:p>
    <w:p w14:paraId="34D444B0" w14:textId="77777777" w:rsidR="00511122" w:rsidRPr="00CF549D" w:rsidRDefault="00511122" w:rsidP="00B47C26">
      <w:pPr>
        <w:numPr>
          <w:ilvl w:val="0"/>
          <w:numId w:val="22"/>
        </w:numPr>
        <w:spacing w:line="0" w:lineRule="atLeast"/>
        <w:ind w:left="714" w:right="-567" w:hanging="357"/>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Gestión de devoluciones de ingresos indebidos y compensaciones.</w:t>
      </w:r>
    </w:p>
    <w:p w14:paraId="4E5BE6BC" w14:textId="77777777" w:rsidR="00511122" w:rsidRPr="00CF549D" w:rsidRDefault="00511122" w:rsidP="00B47C26">
      <w:pPr>
        <w:numPr>
          <w:ilvl w:val="0"/>
          <w:numId w:val="22"/>
        </w:numPr>
        <w:spacing w:line="0" w:lineRule="atLeast"/>
        <w:ind w:left="714" w:right="-567" w:hanging="357"/>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Emisión de certificados de estar al corriente de pago con el Ayuntamiento.</w:t>
      </w:r>
    </w:p>
    <w:p w14:paraId="36AF891F" w14:textId="162B0219" w:rsidR="00511122" w:rsidRPr="00CF549D" w:rsidRDefault="00511122" w:rsidP="00B47C26">
      <w:pPr>
        <w:numPr>
          <w:ilvl w:val="0"/>
          <w:numId w:val="22"/>
        </w:numPr>
        <w:spacing w:line="0" w:lineRule="atLeast"/>
        <w:ind w:left="714" w:right="-567" w:hanging="357"/>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Información y gestión de domiciliaciones, fraccionamientos y calendarios de cobro.</w:t>
      </w:r>
    </w:p>
    <w:p w14:paraId="0AFC3541" w14:textId="77777777" w:rsidR="00F363F3" w:rsidRPr="00CF549D" w:rsidRDefault="00F363F3" w:rsidP="00071FB7">
      <w:pPr>
        <w:spacing w:line="0" w:lineRule="atLeast"/>
        <w:ind w:left="714" w:right="-568"/>
        <w:rPr>
          <w:rFonts w:ascii="Verdana" w:eastAsiaTheme="minorHAnsi" w:hAnsi="Verdana" w:cstheme="minorBidi"/>
          <w:kern w:val="2"/>
          <w:sz w:val="18"/>
          <w:szCs w:val="18"/>
          <w:lang w:val="es-ES"/>
          <w14:ligatures w14:val="standardContextual"/>
        </w:rPr>
      </w:pPr>
    </w:p>
    <w:tbl>
      <w:tblPr>
        <w:tblStyle w:val="Tablaconcuadrcula"/>
        <w:tblW w:w="5337" w:type="pct"/>
        <w:tblBorders>
          <w:top w:val="thickThinSmallGap" w:sz="24" w:space="0" w:color="993366"/>
          <w:left w:val="thickThinSmallGap" w:sz="24" w:space="0" w:color="993366"/>
          <w:bottom w:val="thinThickSmallGap" w:sz="24" w:space="0" w:color="993366"/>
          <w:right w:val="thinThickSmallGap" w:sz="24" w:space="0" w:color="993366"/>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981"/>
      </w:tblGrid>
      <w:tr w:rsidR="00C2342A" w:rsidRPr="00CF549D" w14:paraId="22805CA8" w14:textId="77777777" w:rsidTr="00071FB7">
        <w:tc>
          <w:tcPr>
            <w:tcW w:w="5000" w:type="pct"/>
            <w:shd w:val="clear" w:color="auto" w:fill="F2F2F2" w:themeFill="background1" w:themeFillShade="F2"/>
          </w:tcPr>
          <w:p w14:paraId="3BB8D7D0" w14:textId="77777777" w:rsidR="008613BE" w:rsidRDefault="008613BE" w:rsidP="00071FB7">
            <w:pPr>
              <w:spacing w:line="0" w:lineRule="atLeast"/>
              <w:rPr>
                <w:rFonts w:ascii="Verdana" w:eastAsiaTheme="minorHAnsi" w:hAnsi="Verdana" w:cstheme="minorBidi"/>
                <w:b/>
                <w:bCs/>
                <w:kern w:val="2"/>
                <w:sz w:val="18"/>
                <w:szCs w:val="18"/>
                <w:lang w:val="es-ES"/>
                <w14:ligatures w14:val="standardContextual"/>
              </w:rPr>
            </w:pPr>
          </w:p>
          <w:p w14:paraId="7CDC3448" w14:textId="613EA7D1" w:rsidR="00F363F3" w:rsidRPr="00CF549D" w:rsidRDefault="00C2342A" w:rsidP="008613BE">
            <w:pPr>
              <w:spacing w:line="0" w:lineRule="atLeast"/>
              <w:ind w:left="135"/>
              <w:rPr>
                <w:rFonts w:ascii="Verdana" w:eastAsiaTheme="minorHAnsi" w:hAnsi="Verdana" w:cstheme="minorBidi"/>
                <w:b/>
                <w:bCs/>
                <w:kern w:val="2"/>
                <w:sz w:val="18"/>
                <w:szCs w:val="18"/>
                <w:lang w:val="es-ES"/>
                <w14:ligatures w14:val="standardContextual"/>
              </w:rPr>
            </w:pPr>
            <w:r w:rsidRPr="00CF549D">
              <w:rPr>
                <w:rFonts w:ascii="Verdana" w:eastAsiaTheme="minorHAnsi" w:hAnsi="Verdana" w:cstheme="minorBidi"/>
                <w:b/>
                <w:bCs/>
                <w:kern w:val="2"/>
                <w:sz w:val="18"/>
                <w:szCs w:val="18"/>
                <w:lang w:val="es-ES"/>
                <w14:ligatures w14:val="standardContextual"/>
              </w:rPr>
              <w:t>5. Policía Local</w:t>
            </w:r>
            <w:r w:rsidRPr="00CF549D">
              <w:rPr>
                <w:rFonts w:ascii="Verdana" w:eastAsiaTheme="minorHAnsi" w:hAnsi="Verdana" w:cstheme="minorBidi"/>
                <w:kern w:val="2"/>
                <w:sz w:val="18"/>
                <w:szCs w:val="18"/>
                <w:lang w:val="es-ES"/>
                <w14:ligatures w14:val="standardContextual"/>
              </w:rPr>
              <w:t xml:space="preserve"> </w:t>
            </w:r>
            <w:r w:rsidRPr="00CF549D">
              <w:rPr>
                <w:rFonts w:ascii="Verdana" w:eastAsiaTheme="minorHAnsi" w:hAnsi="Verdana" w:cstheme="minorBidi"/>
                <w:b/>
                <w:bCs/>
                <w:kern w:val="2"/>
                <w:sz w:val="18"/>
                <w:szCs w:val="18"/>
                <w:lang w:val="es-ES"/>
                <w14:ligatures w14:val="standardContextual"/>
              </w:rPr>
              <w:t>– Seguridad Ciudadana</w:t>
            </w:r>
            <w:r w:rsidR="00F363F3" w:rsidRPr="00CF549D">
              <w:rPr>
                <w:rFonts w:ascii="Verdana" w:eastAsiaTheme="minorHAnsi" w:hAnsi="Verdana" w:cstheme="minorBidi"/>
                <w:b/>
                <w:bCs/>
                <w:kern w:val="2"/>
                <w:sz w:val="18"/>
                <w:szCs w:val="18"/>
                <w:lang w:val="es-ES"/>
                <w14:ligatures w14:val="standardContextual"/>
              </w:rPr>
              <w:t xml:space="preserve"> </w:t>
            </w:r>
          </w:p>
          <w:p w14:paraId="4D68B17D" w14:textId="558A80CE" w:rsidR="00B11660" w:rsidRPr="00CF549D" w:rsidRDefault="00F363F3" w:rsidP="008613BE">
            <w:pPr>
              <w:spacing w:line="0" w:lineRule="atLeast"/>
              <w:ind w:left="135"/>
              <w:rPr>
                <w:rFonts w:ascii="Verdana" w:eastAsiaTheme="minorHAnsi" w:hAnsi="Verdana" w:cstheme="minorBidi"/>
                <w:b/>
                <w:bCs/>
                <w:kern w:val="2"/>
                <w:sz w:val="18"/>
                <w:szCs w:val="18"/>
                <w:lang w:val="es-ES"/>
                <w14:ligatures w14:val="standardContextual"/>
              </w:rPr>
            </w:pPr>
            <w:r w:rsidRPr="00CF549D">
              <w:rPr>
                <w:rFonts w:ascii="Verdana" w:eastAsiaTheme="minorHAnsi" w:hAnsi="Verdana" w:cstheme="minorBidi"/>
                <w:b/>
                <w:bCs/>
                <w:kern w:val="2"/>
                <w:sz w:val="18"/>
                <w:szCs w:val="18"/>
                <w:lang w:val="es-ES"/>
                <w14:ligatures w14:val="standardContextual"/>
              </w:rPr>
              <w:t xml:space="preserve">E-mail: </w:t>
            </w:r>
            <w:r w:rsidR="00B11660" w:rsidRPr="00F675CD">
              <w:rPr>
                <w:rFonts w:ascii="Verdana" w:eastAsiaTheme="minorHAnsi" w:hAnsi="Verdana" w:cstheme="minorBidi"/>
                <w:kern w:val="2"/>
                <w:sz w:val="18"/>
                <w:szCs w:val="18"/>
                <w:lang w:val="es-ES"/>
                <w14:ligatures w14:val="standardContextual"/>
              </w:rPr>
              <w:t>policia@aytobetancuria.org</w:t>
            </w:r>
          </w:p>
          <w:p w14:paraId="6B0384FA" w14:textId="5079CA33" w:rsidR="00B11660" w:rsidRPr="00CF549D" w:rsidRDefault="00F675CD" w:rsidP="008613BE">
            <w:pPr>
              <w:spacing w:line="0" w:lineRule="atLeast"/>
              <w:ind w:left="135"/>
              <w:rPr>
                <w:rFonts w:ascii="Verdana" w:eastAsiaTheme="minorHAnsi" w:hAnsi="Verdana" w:cstheme="minorBidi"/>
                <w:kern w:val="2"/>
                <w:sz w:val="18"/>
                <w:szCs w:val="18"/>
                <w:lang w:val="es-ES"/>
                <w14:ligatures w14:val="standardContextual"/>
              </w:rPr>
            </w:pPr>
            <w:r w:rsidRPr="00F675CD">
              <w:rPr>
                <w:rFonts w:ascii="Verdana" w:eastAsiaTheme="minorHAnsi" w:hAnsi="Verdana" w:cstheme="minorBidi"/>
                <w:b/>
                <w:bCs/>
                <w:kern w:val="2"/>
                <w:sz w:val="18"/>
                <w:szCs w:val="18"/>
                <w:lang w:val="es-ES"/>
                <w14:ligatures w14:val="standardContextual"/>
              </w:rPr>
              <w:t>Telf.:</w:t>
            </w:r>
            <w:r w:rsidRPr="00F675CD">
              <w:rPr>
                <w:rFonts w:ascii="Verdana" w:eastAsiaTheme="minorHAnsi" w:hAnsi="Verdana" w:cstheme="minorBidi"/>
                <w:kern w:val="2"/>
                <w:sz w:val="18"/>
                <w:szCs w:val="18"/>
                <w:lang w:val="es-ES"/>
                <w14:ligatures w14:val="standardContextual"/>
              </w:rPr>
              <w:t xml:space="preserve"> </w:t>
            </w:r>
            <w:r w:rsidR="00F363F3" w:rsidRPr="00CF549D">
              <w:rPr>
                <w:rFonts w:ascii="Verdana" w:eastAsiaTheme="minorHAnsi" w:hAnsi="Verdana" w:cstheme="minorBidi"/>
                <w:kern w:val="2"/>
                <w:sz w:val="18"/>
                <w:szCs w:val="18"/>
                <w:lang w:val="es-ES"/>
                <w14:ligatures w14:val="standardContextual"/>
              </w:rPr>
              <w:t>928 87 80 92 Ext</w:t>
            </w:r>
            <w:r w:rsidR="00F363F3" w:rsidRPr="00CF549D">
              <w:rPr>
                <w:rFonts w:ascii="Verdana" w:eastAsiaTheme="minorHAnsi" w:hAnsi="Verdana" w:cstheme="minorBidi"/>
                <w:b/>
                <w:bCs/>
                <w:kern w:val="2"/>
                <w:sz w:val="18"/>
                <w:szCs w:val="18"/>
                <w:lang w:val="es-ES"/>
                <w14:ligatures w14:val="standardContextual"/>
              </w:rPr>
              <w:t>. 5</w:t>
            </w:r>
            <w:r w:rsidR="00B11660" w:rsidRPr="00CF549D">
              <w:rPr>
                <w:rFonts w:ascii="Verdana" w:eastAsiaTheme="minorHAnsi" w:hAnsi="Verdana" w:cstheme="minorBidi"/>
                <w:b/>
                <w:bCs/>
                <w:kern w:val="2"/>
                <w:sz w:val="18"/>
                <w:szCs w:val="18"/>
                <w:lang w:val="es-ES"/>
                <w14:ligatures w14:val="standardContextual"/>
              </w:rPr>
              <w:t xml:space="preserve"> </w:t>
            </w:r>
            <w:r w:rsidR="00F363F3" w:rsidRPr="00CF549D">
              <w:rPr>
                <w:rFonts w:ascii="Verdana" w:eastAsiaTheme="minorHAnsi" w:hAnsi="Verdana" w:cstheme="minorBidi"/>
                <w:kern w:val="2"/>
                <w:sz w:val="18"/>
                <w:szCs w:val="18"/>
                <w:lang w:val="es-ES"/>
                <w14:ligatures w14:val="standardContextual"/>
              </w:rPr>
              <w:t xml:space="preserve">o directamente los teléfonos </w:t>
            </w:r>
            <w:r w:rsidR="00123B40" w:rsidRPr="00CF549D">
              <w:rPr>
                <w:rFonts w:ascii="Verdana" w:eastAsiaTheme="minorHAnsi" w:hAnsi="Verdana" w:cstheme="minorBidi"/>
                <w:kern w:val="2"/>
                <w:sz w:val="18"/>
                <w:szCs w:val="18"/>
                <w:lang w:val="es-ES"/>
                <w14:ligatures w14:val="standardContextual"/>
              </w:rPr>
              <w:t xml:space="preserve">móviles </w:t>
            </w:r>
            <w:r w:rsidR="00F363F3" w:rsidRPr="00CF549D">
              <w:rPr>
                <w:rFonts w:ascii="Verdana" w:eastAsiaTheme="minorHAnsi" w:hAnsi="Verdana" w:cstheme="minorBidi"/>
                <w:kern w:val="2"/>
                <w:sz w:val="18"/>
                <w:szCs w:val="18"/>
                <w:lang w:val="es-ES"/>
                <w14:ligatures w14:val="standardContextual"/>
              </w:rPr>
              <w:t>corporativos</w:t>
            </w:r>
            <w:r w:rsidR="00B11660" w:rsidRPr="00CF549D">
              <w:rPr>
                <w:rFonts w:ascii="Verdana" w:eastAsiaTheme="minorHAnsi" w:hAnsi="Verdana" w:cstheme="minorBidi"/>
                <w:kern w:val="2"/>
                <w:sz w:val="18"/>
                <w:szCs w:val="18"/>
                <w:lang w:val="es-ES"/>
                <w14:ligatures w14:val="standardContextual"/>
              </w:rPr>
              <w:t>:</w:t>
            </w:r>
          </w:p>
          <w:p w14:paraId="13D37BE6" w14:textId="6B4EDAD2" w:rsidR="00B11660" w:rsidRPr="00F675CD" w:rsidRDefault="00B11660" w:rsidP="008613BE">
            <w:pPr>
              <w:spacing w:line="0" w:lineRule="atLeast"/>
              <w:ind w:left="135"/>
              <w:rPr>
                <w:rFonts w:ascii="Verdana" w:eastAsiaTheme="minorHAnsi" w:hAnsi="Verdana" w:cstheme="minorBidi"/>
                <w:kern w:val="2"/>
                <w:sz w:val="18"/>
                <w:szCs w:val="18"/>
                <w:lang w:val="es-ES"/>
                <w14:ligatures w14:val="standardContextual"/>
              </w:rPr>
            </w:pPr>
            <w:r w:rsidRPr="00F675CD">
              <w:rPr>
                <w:rFonts w:ascii="Verdana" w:eastAsiaTheme="minorHAnsi" w:hAnsi="Verdana" w:cstheme="minorBidi"/>
                <w:kern w:val="2"/>
                <w:sz w:val="18"/>
                <w:szCs w:val="18"/>
                <w:lang w:val="es-ES"/>
                <w14:ligatures w14:val="standardContextual"/>
              </w:rPr>
              <w:t xml:space="preserve">609 58 31 94 </w:t>
            </w:r>
          </w:p>
          <w:p w14:paraId="6620584B" w14:textId="4B2D9164" w:rsidR="00F363F3" w:rsidRPr="00F675CD" w:rsidRDefault="00B11660" w:rsidP="008613BE">
            <w:pPr>
              <w:spacing w:line="0" w:lineRule="atLeast"/>
              <w:ind w:left="135"/>
              <w:rPr>
                <w:rFonts w:ascii="Verdana" w:eastAsiaTheme="minorHAnsi" w:hAnsi="Verdana" w:cstheme="minorBidi"/>
                <w:kern w:val="2"/>
                <w:sz w:val="18"/>
                <w:szCs w:val="18"/>
                <w:lang w:val="es-ES"/>
                <w14:ligatures w14:val="standardContextual"/>
              </w:rPr>
            </w:pPr>
            <w:r w:rsidRPr="00F675CD">
              <w:rPr>
                <w:rFonts w:ascii="Verdana" w:eastAsiaTheme="minorHAnsi" w:hAnsi="Verdana" w:cstheme="minorBidi"/>
                <w:kern w:val="2"/>
                <w:sz w:val="18"/>
                <w:szCs w:val="18"/>
                <w:lang w:val="es-ES"/>
                <w14:ligatures w14:val="standardContextual"/>
              </w:rPr>
              <w:t xml:space="preserve">606 99 94 04 </w:t>
            </w:r>
          </w:p>
          <w:p w14:paraId="47B5BF80" w14:textId="162D6249" w:rsidR="00136113" w:rsidRPr="00CF549D" w:rsidRDefault="00136113" w:rsidP="00071FB7">
            <w:pPr>
              <w:spacing w:line="0" w:lineRule="atLeast"/>
              <w:rPr>
                <w:rFonts w:ascii="Verdana" w:eastAsiaTheme="minorHAnsi" w:hAnsi="Verdana" w:cstheme="minorBidi"/>
                <w:b/>
                <w:bCs/>
                <w:kern w:val="2"/>
                <w:sz w:val="18"/>
                <w:szCs w:val="18"/>
                <w:lang w:val="es-ES"/>
                <w14:ligatures w14:val="standardContextual"/>
              </w:rPr>
            </w:pPr>
          </w:p>
        </w:tc>
      </w:tr>
    </w:tbl>
    <w:p w14:paraId="61A5D1A6" w14:textId="77777777" w:rsidR="00071FB7" w:rsidRPr="00CF549D" w:rsidRDefault="00071FB7" w:rsidP="00071FB7">
      <w:pPr>
        <w:spacing w:line="0" w:lineRule="atLeast"/>
        <w:ind w:right="-568"/>
        <w:rPr>
          <w:rFonts w:ascii="Verdana" w:eastAsiaTheme="minorHAnsi" w:hAnsi="Verdana" w:cstheme="minorBidi"/>
          <w:kern w:val="2"/>
          <w:sz w:val="18"/>
          <w:szCs w:val="18"/>
          <w:lang w:val="es-ES"/>
          <w14:ligatures w14:val="standardContextual"/>
        </w:rPr>
      </w:pPr>
    </w:p>
    <w:p w14:paraId="50FD9B41" w14:textId="49234831" w:rsidR="00B84253" w:rsidRDefault="00B84253" w:rsidP="004B5ECC">
      <w:pPr>
        <w:spacing w:line="0" w:lineRule="atLeast"/>
        <w:ind w:right="-425"/>
        <w:jc w:val="both"/>
        <w:rPr>
          <w:rFonts w:ascii="Verdana" w:eastAsiaTheme="minorHAnsi" w:hAnsi="Verdana" w:cstheme="minorBidi"/>
          <w:b/>
          <w:bCs/>
          <w:kern w:val="2"/>
          <w:sz w:val="18"/>
          <w:szCs w:val="18"/>
          <w:lang w:val="es-ES"/>
          <w14:ligatures w14:val="standardContextual"/>
        </w:rPr>
      </w:pPr>
      <w:r>
        <w:rPr>
          <w:rFonts w:ascii="Verdana" w:eastAsiaTheme="minorHAnsi" w:hAnsi="Verdana" w:cstheme="minorBidi"/>
          <w:b/>
          <w:bCs/>
          <w:kern w:val="2"/>
          <w:sz w:val="18"/>
          <w:szCs w:val="18"/>
          <w:lang w:val="es-ES"/>
          <w14:ligatures w14:val="standardContextual"/>
        </w:rPr>
        <w:t xml:space="preserve">Responsable: </w:t>
      </w:r>
      <w:r w:rsidRPr="00B84253">
        <w:rPr>
          <w:rFonts w:ascii="Verdana" w:eastAsiaTheme="minorHAnsi" w:hAnsi="Verdana" w:cstheme="minorBidi"/>
          <w:kern w:val="2"/>
          <w:sz w:val="18"/>
          <w:szCs w:val="18"/>
          <w:lang w:val="es-ES"/>
          <w14:ligatures w14:val="standardContextual"/>
        </w:rPr>
        <w:t>Don Antonio David Umpiérrez Hernández</w:t>
      </w:r>
      <w:r w:rsidR="0025136E">
        <w:rPr>
          <w:rFonts w:ascii="Verdana" w:eastAsiaTheme="minorHAnsi" w:hAnsi="Verdana" w:cstheme="minorBidi"/>
          <w:kern w:val="2"/>
          <w:sz w:val="18"/>
          <w:szCs w:val="18"/>
          <w:lang w:val="es-ES"/>
          <w14:ligatures w14:val="standardContextual"/>
        </w:rPr>
        <w:t xml:space="preserve"> </w:t>
      </w:r>
      <w:r w:rsidR="004B5ECC">
        <w:rPr>
          <w:rFonts w:ascii="Verdana" w:eastAsiaTheme="minorHAnsi" w:hAnsi="Verdana" w:cstheme="minorBidi"/>
          <w:kern w:val="2"/>
          <w:sz w:val="18"/>
          <w:szCs w:val="18"/>
          <w:lang w:val="es-ES"/>
          <w14:ligatures w14:val="standardContextual"/>
        </w:rPr>
        <w:t>–</w:t>
      </w:r>
      <w:r w:rsidR="0025136E">
        <w:rPr>
          <w:rFonts w:ascii="Verdana" w:eastAsiaTheme="minorHAnsi" w:hAnsi="Verdana" w:cstheme="minorBidi"/>
          <w:kern w:val="2"/>
          <w:sz w:val="18"/>
          <w:szCs w:val="18"/>
          <w:lang w:val="es-ES"/>
          <w14:ligatures w14:val="standardContextual"/>
        </w:rPr>
        <w:t xml:space="preserve"> Agente</w:t>
      </w:r>
    </w:p>
    <w:p w14:paraId="456560B2" w14:textId="77777777" w:rsidR="004B5ECC" w:rsidRDefault="004B5ECC" w:rsidP="004B5ECC">
      <w:pPr>
        <w:spacing w:line="0" w:lineRule="atLeast"/>
        <w:ind w:right="-425"/>
        <w:jc w:val="both"/>
        <w:rPr>
          <w:rFonts w:ascii="Verdana" w:eastAsiaTheme="minorHAnsi" w:hAnsi="Verdana" w:cstheme="minorBidi"/>
          <w:b/>
          <w:bCs/>
          <w:kern w:val="2"/>
          <w:sz w:val="18"/>
          <w:szCs w:val="18"/>
          <w:lang w:val="es-ES"/>
          <w14:ligatures w14:val="standardContextual"/>
        </w:rPr>
      </w:pPr>
    </w:p>
    <w:p w14:paraId="79CAA907" w14:textId="1344C9C7" w:rsidR="00511122" w:rsidRPr="00CF549D" w:rsidRDefault="00511122" w:rsidP="001169FE">
      <w:pPr>
        <w:spacing w:after="160" w:line="278" w:lineRule="auto"/>
        <w:ind w:right="-568"/>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b/>
          <w:bCs/>
          <w:kern w:val="2"/>
          <w:sz w:val="18"/>
          <w:szCs w:val="18"/>
          <w:lang w:val="es-ES"/>
          <w14:ligatures w14:val="standardContextual"/>
        </w:rPr>
        <w:t>Funciones</w:t>
      </w:r>
      <w:r w:rsidRPr="00CF549D">
        <w:rPr>
          <w:rFonts w:ascii="Verdana" w:eastAsiaTheme="minorHAnsi" w:hAnsi="Verdana" w:cstheme="minorBidi"/>
          <w:kern w:val="2"/>
          <w:sz w:val="18"/>
          <w:szCs w:val="18"/>
          <w:lang w:val="es-ES"/>
          <w14:ligatures w14:val="standardContextual"/>
        </w:rPr>
        <w:t xml:space="preserve"> ▪ Garantiza la seguridad ciudadana, vela por el cumplimiento de las ordenanzas y reglamentos municipales, regula el tráfico y el estacionamiento, interviene en situaciones de emergencia y colabora con otras fuerzas y cuerpos de seguridad en la prevención y resolución de delitos.</w:t>
      </w:r>
    </w:p>
    <w:p w14:paraId="6EC36228" w14:textId="77777777" w:rsidR="00511122" w:rsidRPr="00CF549D" w:rsidRDefault="00511122" w:rsidP="00071FB7">
      <w:pPr>
        <w:spacing w:line="0" w:lineRule="atLeast"/>
        <w:ind w:right="-567"/>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b/>
          <w:bCs/>
          <w:kern w:val="2"/>
          <w:sz w:val="18"/>
          <w:szCs w:val="18"/>
          <w:lang w:val="es-ES"/>
          <w14:ligatures w14:val="standardContextual"/>
        </w:rPr>
        <w:t>Servicios que presta</w:t>
      </w:r>
    </w:p>
    <w:p w14:paraId="320E7A0C" w14:textId="77777777" w:rsidR="00F363F3" w:rsidRPr="00CF549D" w:rsidRDefault="00F363F3" w:rsidP="00071FB7">
      <w:pPr>
        <w:numPr>
          <w:ilvl w:val="0"/>
          <w:numId w:val="17"/>
        </w:numPr>
        <w:spacing w:line="0" w:lineRule="atLeast"/>
        <w:ind w:right="-567"/>
        <w:jc w:val="both"/>
        <w:rPr>
          <w:rFonts w:ascii="Verdana" w:hAnsi="Verdana"/>
          <w:sz w:val="18"/>
          <w:szCs w:val="18"/>
          <w:lang w:val="es-ES" w:eastAsia="es-ES"/>
        </w:rPr>
      </w:pPr>
      <w:r w:rsidRPr="00CF549D">
        <w:rPr>
          <w:rFonts w:ascii="Verdana" w:hAnsi="Verdana"/>
          <w:b/>
          <w:bCs/>
          <w:sz w:val="18"/>
          <w:szCs w:val="18"/>
          <w:lang w:val="es-ES" w:eastAsia="es-ES"/>
        </w:rPr>
        <w:t>Proteger a las autoridades</w:t>
      </w:r>
      <w:r w:rsidRPr="00CF549D">
        <w:rPr>
          <w:rFonts w:ascii="Verdana" w:hAnsi="Verdana"/>
          <w:sz w:val="18"/>
          <w:szCs w:val="18"/>
          <w:lang w:val="es-ES" w:eastAsia="es-ES"/>
        </w:rPr>
        <w:t> de las corporaciones locales y vigilancia o custodia de sus edificios e instalaciones (Asistencia, supervisión cumplimiento normativas, prevención, atención a la ciudadanía…).</w:t>
      </w:r>
    </w:p>
    <w:p w14:paraId="706CE22B" w14:textId="324800FF" w:rsidR="00F363F3" w:rsidRPr="00CF549D" w:rsidRDefault="00F363F3" w:rsidP="00071FB7">
      <w:pPr>
        <w:numPr>
          <w:ilvl w:val="0"/>
          <w:numId w:val="17"/>
        </w:numPr>
        <w:spacing w:line="0" w:lineRule="atLeast"/>
        <w:ind w:right="-567"/>
        <w:jc w:val="both"/>
        <w:rPr>
          <w:rFonts w:ascii="Verdana" w:hAnsi="Verdana"/>
          <w:sz w:val="18"/>
          <w:szCs w:val="18"/>
          <w:lang w:val="es-ES" w:eastAsia="es-ES"/>
        </w:rPr>
      </w:pPr>
      <w:r w:rsidRPr="00CF549D">
        <w:rPr>
          <w:rFonts w:ascii="Verdana" w:hAnsi="Verdana"/>
          <w:b/>
          <w:bCs/>
          <w:sz w:val="18"/>
          <w:szCs w:val="18"/>
          <w:lang w:val="es-ES" w:eastAsia="es-ES"/>
        </w:rPr>
        <w:t>Ordenar, señalizar y dirigir el tráfico </w:t>
      </w:r>
      <w:r w:rsidRPr="00CF549D">
        <w:rPr>
          <w:rFonts w:ascii="Verdana" w:hAnsi="Verdana"/>
          <w:sz w:val="18"/>
          <w:szCs w:val="18"/>
          <w:lang w:val="es-ES" w:eastAsia="es-ES"/>
        </w:rPr>
        <w:t>en el casco urbano, de acuerdo con lo establecido en las normativas de circulación, cuando los medios lo necesiten (Alegaciones y recursos por infracciones y multas de circulación, Atestados por accidentes de circulación)</w:t>
      </w:r>
    </w:p>
    <w:p w14:paraId="1C2D829C" w14:textId="0F5AF2BC" w:rsidR="00F363F3" w:rsidRPr="00CF549D" w:rsidRDefault="00F363F3" w:rsidP="00071FB7">
      <w:pPr>
        <w:numPr>
          <w:ilvl w:val="0"/>
          <w:numId w:val="17"/>
        </w:numPr>
        <w:spacing w:line="0" w:lineRule="atLeast"/>
        <w:ind w:right="-567"/>
        <w:jc w:val="both"/>
        <w:rPr>
          <w:rFonts w:ascii="Verdana" w:hAnsi="Verdana"/>
          <w:sz w:val="18"/>
          <w:szCs w:val="18"/>
          <w:lang w:val="es-ES" w:eastAsia="es-ES"/>
        </w:rPr>
      </w:pPr>
      <w:r w:rsidRPr="00CF549D">
        <w:rPr>
          <w:rFonts w:ascii="Verdana" w:hAnsi="Verdana"/>
          <w:b/>
          <w:bCs/>
          <w:sz w:val="18"/>
          <w:szCs w:val="18"/>
          <w:lang w:val="es-ES" w:eastAsia="es-ES"/>
        </w:rPr>
        <w:t>Policía administrativa</w:t>
      </w:r>
      <w:r w:rsidRPr="00CF549D">
        <w:rPr>
          <w:rFonts w:ascii="Verdana" w:hAnsi="Verdana"/>
          <w:sz w:val="18"/>
          <w:szCs w:val="18"/>
          <w:lang w:val="es-ES" w:eastAsia="es-ES"/>
        </w:rPr>
        <w:t>, en lo relativo a las ordenanzas, bandos y demás disposiciones municipales dentro del ámbito de sus competencias (Control del cumplimento de las ordenanzas municipales, control del cumplimento de la normativa de espectáculos y actividades recreativas, control del ruido y fonometrías en establecimientos públicos y viviendas…).</w:t>
      </w:r>
    </w:p>
    <w:p w14:paraId="18F85F3C" w14:textId="2F1EBD56" w:rsidR="00F363F3" w:rsidRPr="00CF549D" w:rsidRDefault="00F363F3" w:rsidP="00071FB7">
      <w:pPr>
        <w:numPr>
          <w:ilvl w:val="0"/>
          <w:numId w:val="17"/>
        </w:numPr>
        <w:spacing w:line="0" w:lineRule="atLeast"/>
        <w:ind w:right="-567"/>
        <w:jc w:val="both"/>
        <w:rPr>
          <w:rFonts w:ascii="Verdana" w:hAnsi="Verdana"/>
          <w:sz w:val="18"/>
          <w:szCs w:val="18"/>
          <w:lang w:val="es-ES" w:eastAsia="es-ES"/>
        </w:rPr>
      </w:pPr>
      <w:r w:rsidRPr="00CF549D">
        <w:rPr>
          <w:rFonts w:ascii="Verdana" w:hAnsi="Verdana"/>
          <w:b/>
          <w:bCs/>
          <w:sz w:val="18"/>
          <w:szCs w:val="18"/>
          <w:lang w:val="es-ES" w:eastAsia="es-ES"/>
        </w:rPr>
        <w:t>Participar en las funciones de Policía judicial</w:t>
      </w:r>
      <w:r w:rsidRPr="00CF549D">
        <w:rPr>
          <w:rFonts w:ascii="Verdana" w:hAnsi="Verdana"/>
          <w:sz w:val="18"/>
          <w:szCs w:val="18"/>
          <w:lang w:val="es-ES" w:eastAsia="es-ES"/>
        </w:rPr>
        <w:t>, en la forma establecida en el artículo 29.2 de la Ley.</w:t>
      </w:r>
    </w:p>
    <w:p w14:paraId="0B6A3BFE" w14:textId="49525812" w:rsidR="00F363F3" w:rsidRPr="00CF549D" w:rsidRDefault="00F363F3" w:rsidP="00071FB7">
      <w:pPr>
        <w:numPr>
          <w:ilvl w:val="0"/>
          <w:numId w:val="17"/>
        </w:numPr>
        <w:spacing w:line="0" w:lineRule="atLeast"/>
        <w:ind w:right="-567"/>
        <w:jc w:val="both"/>
        <w:rPr>
          <w:rFonts w:ascii="Verdana" w:hAnsi="Verdana"/>
          <w:sz w:val="18"/>
          <w:szCs w:val="18"/>
          <w:lang w:val="es-ES" w:eastAsia="es-ES"/>
        </w:rPr>
      </w:pPr>
      <w:r w:rsidRPr="00CF549D">
        <w:rPr>
          <w:rFonts w:ascii="Verdana" w:hAnsi="Verdana"/>
          <w:sz w:val="18"/>
          <w:szCs w:val="18"/>
          <w:lang w:val="es-ES" w:eastAsia="es-ES"/>
        </w:rPr>
        <w:t>La </w:t>
      </w:r>
      <w:r w:rsidRPr="00CF549D">
        <w:rPr>
          <w:rFonts w:ascii="Verdana" w:hAnsi="Verdana"/>
          <w:b/>
          <w:bCs/>
          <w:sz w:val="18"/>
          <w:szCs w:val="18"/>
          <w:lang w:val="es-ES" w:eastAsia="es-ES"/>
        </w:rPr>
        <w:t>prestación de auxilio en los casos de accidente</w:t>
      </w:r>
      <w:r w:rsidRPr="00CF549D">
        <w:rPr>
          <w:rFonts w:ascii="Verdana" w:hAnsi="Verdana"/>
          <w:sz w:val="18"/>
          <w:szCs w:val="18"/>
          <w:lang w:val="es-ES" w:eastAsia="es-ES"/>
        </w:rPr>
        <w:t>, catástrofe o calamidad pública, participando, en la forma prevista en las Leyes, en la ejecución de los planes de protección civil.</w:t>
      </w:r>
    </w:p>
    <w:p w14:paraId="058C45C9" w14:textId="77097D7B" w:rsidR="00F363F3" w:rsidRPr="00CF549D" w:rsidRDefault="00F363F3" w:rsidP="00071FB7">
      <w:pPr>
        <w:numPr>
          <w:ilvl w:val="0"/>
          <w:numId w:val="17"/>
        </w:numPr>
        <w:spacing w:line="0" w:lineRule="atLeast"/>
        <w:ind w:right="-567"/>
        <w:jc w:val="both"/>
        <w:rPr>
          <w:rFonts w:ascii="Verdana" w:hAnsi="Verdana"/>
          <w:sz w:val="18"/>
          <w:szCs w:val="18"/>
          <w:lang w:val="es-ES" w:eastAsia="es-ES"/>
        </w:rPr>
      </w:pPr>
      <w:r w:rsidRPr="00CF549D">
        <w:rPr>
          <w:rFonts w:ascii="Verdana" w:hAnsi="Verdana"/>
          <w:sz w:val="18"/>
          <w:szCs w:val="18"/>
          <w:lang w:val="es-ES" w:eastAsia="es-ES"/>
        </w:rPr>
        <w:t>Efectuar </w:t>
      </w:r>
      <w:r w:rsidRPr="00CF549D">
        <w:rPr>
          <w:rFonts w:ascii="Verdana" w:hAnsi="Verdana"/>
          <w:b/>
          <w:bCs/>
          <w:sz w:val="18"/>
          <w:szCs w:val="18"/>
          <w:lang w:val="es-ES" w:eastAsia="es-ES"/>
        </w:rPr>
        <w:t>diligencias de prevención</w:t>
      </w:r>
      <w:r w:rsidRPr="00CF549D">
        <w:rPr>
          <w:rFonts w:ascii="Verdana" w:hAnsi="Verdana"/>
          <w:sz w:val="18"/>
          <w:szCs w:val="18"/>
          <w:lang w:val="es-ES" w:eastAsia="es-ES"/>
        </w:rPr>
        <w:t> y cuantas actuaciones tiendan a evitar comisiones de actos delictivos en el marco de colaboración establecido en las juntas de seguridad (campañas informativas de divulgación y sensibilización sobre autoprotección, cursos sobre prevención y autoprotección ciudadana, información y asesoramiento de protección civil…).</w:t>
      </w:r>
    </w:p>
    <w:p w14:paraId="715DE092" w14:textId="421FDACF" w:rsidR="00F363F3" w:rsidRPr="00CF549D" w:rsidRDefault="00F363F3" w:rsidP="001169FE">
      <w:pPr>
        <w:numPr>
          <w:ilvl w:val="0"/>
          <w:numId w:val="17"/>
        </w:numPr>
        <w:spacing w:before="100" w:beforeAutospacing="1" w:after="100" w:afterAutospacing="1"/>
        <w:ind w:right="-568"/>
        <w:jc w:val="both"/>
        <w:rPr>
          <w:rFonts w:ascii="Verdana" w:hAnsi="Verdana"/>
          <w:sz w:val="18"/>
          <w:szCs w:val="18"/>
          <w:lang w:val="es-ES" w:eastAsia="es-ES"/>
        </w:rPr>
      </w:pPr>
      <w:r w:rsidRPr="00CF549D">
        <w:rPr>
          <w:rFonts w:ascii="Verdana" w:hAnsi="Verdana"/>
          <w:b/>
          <w:bCs/>
          <w:sz w:val="18"/>
          <w:szCs w:val="18"/>
          <w:lang w:val="es-ES" w:eastAsia="es-ES"/>
        </w:rPr>
        <w:t>Vigilar los espacios públicos </w:t>
      </w:r>
      <w:r w:rsidRPr="00CF549D">
        <w:rPr>
          <w:rFonts w:ascii="Verdana" w:hAnsi="Verdana"/>
          <w:sz w:val="18"/>
          <w:szCs w:val="18"/>
          <w:lang w:val="es-ES" w:eastAsia="es-ES"/>
        </w:rPr>
        <w:t xml:space="preserve">y colaborar con las Fuerzas y Cuerpos de Seguridad del Estado y con la Policía de las Comunidades Autónomas la protección de las manifestaciones </w:t>
      </w:r>
      <w:r w:rsidRPr="00CF549D">
        <w:rPr>
          <w:rFonts w:ascii="Verdana" w:hAnsi="Verdana"/>
          <w:sz w:val="18"/>
          <w:szCs w:val="18"/>
          <w:lang w:val="es-ES" w:eastAsia="es-ES"/>
        </w:rPr>
        <w:lastRenderedPageBreak/>
        <w:t>y el mantenimiento del orden en grandes concentraciones humanas, cuando sean requeridos para ellos.</w:t>
      </w:r>
    </w:p>
    <w:p w14:paraId="14C3F170" w14:textId="77226842" w:rsidR="00F675CD" w:rsidRPr="00B84253" w:rsidRDefault="00F363F3" w:rsidP="00B84253">
      <w:pPr>
        <w:numPr>
          <w:ilvl w:val="0"/>
          <w:numId w:val="17"/>
        </w:numPr>
        <w:spacing w:before="100" w:beforeAutospacing="1" w:after="100" w:afterAutospacing="1"/>
        <w:ind w:right="-568"/>
        <w:jc w:val="both"/>
        <w:rPr>
          <w:rFonts w:ascii="Verdana" w:hAnsi="Verdana"/>
          <w:sz w:val="18"/>
          <w:szCs w:val="18"/>
          <w:lang w:val="es-ES" w:eastAsia="es-ES"/>
        </w:rPr>
      </w:pPr>
      <w:r w:rsidRPr="00CF549D">
        <w:rPr>
          <w:rFonts w:ascii="Verdana" w:hAnsi="Verdana"/>
          <w:sz w:val="18"/>
          <w:szCs w:val="18"/>
          <w:lang w:val="es-ES" w:eastAsia="es-ES"/>
        </w:rPr>
        <w:t>Cooperar en la </w:t>
      </w:r>
      <w:r w:rsidRPr="00CF549D">
        <w:rPr>
          <w:rFonts w:ascii="Verdana" w:hAnsi="Verdana"/>
          <w:b/>
          <w:bCs/>
          <w:sz w:val="18"/>
          <w:szCs w:val="18"/>
          <w:lang w:val="es-ES" w:eastAsia="es-ES"/>
        </w:rPr>
        <w:t>resolución de los conflictos</w:t>
      </w:r>
      <w:r w:rsidRPr="00CF549D">
        <w:rPr>
          <w:rFonts w:ascii="Verdana" w:hAnsi="Verdana"/>
          <w:sz w:val="18"/>
          <w:szCs w:val="18"/>
          <w:lang w:val="es-ES" w:eastAsia="es-ES"/>
        </w:rPr>
        <w:t> privados cuando sean requeridos para ello.</w:t>
      </w:r>
    </w:p>
    <w:tbl>
      <w:tblPr>
        <w:tblStyle w:val="Tablaconcuadrcula"/>
        <w:tblW w:w="5337" w:type="pct"/>
        <w:tblBorders>
          <w:top w:val="thickThinSmallGap" w:sz="24" w:space="0" w:color="993366"/>
          <w:left w:val="thickThinSmallGap" w:sz="24" w:space="0" w:color="993366"/>
          <w:bottom w:val="thinThickSmallGap" w:sz="24" w:space="0" w:color="993366"/>
          <w:right w:val="thinThickSmallGap" w:sz="24" w:space="0" w:color="993366"/>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981"/>
      </w:tblGrid>
      <w:tr w:rsidR="00C2342A" w:rsidRPr="00CF549D" w14:paraId="68A29AC3" w14:textId="77777777" w:rsidTr="00071FB7">
        <w:tc>
          <w:tcPr>
            <w:tcW w:w="5000" w:type="pct"/>
            <w:shd w:val="clear" w:color="auto" w:fill="F2F2F2" w:themeFill="background1" w:themeFillShade="F2"/>
          </w:tcPr>
          <w:p w14:paraId="2D483DE5" w14:textId="77777777" w:rsidR="008613BE" w:rsidRDefault="008613BE" w:rsidP="008613BE">
            <w:pPr>
              <w:spacing w:line="0" w:lineRule="atLeast"/>
              <w:ind w:left="135"/>
              <w:rPr>
                <w:rFonts w:ascii="Verdana" w:eastAsiaTheme="minorHAnsi" w:hAnsi="Verdana" w:cstheme="minorBidi"/>
                <w:b/>
                <w:bCs/>
                <w:kern w:val="2"/>
                <w:sz w:val="18"/>
                <w:szCs w:val="18"/>
                <w:lang w:val="es-ES"/>
                <w14:ligatures w14:val="standardContextual"/>
              </w:rPr>
            </w:pPr>
          </w:p>
          <w:p w14:paraId="0ACC40EA" w14:textId="153BAC28" w:rsidR="002D69FE" w:rsidRPr="00CF549D" w:rsidRDefault="00C2342A" w:rsidP="008613BE">
            <w:pPr>
              <w:spacing w:line="0" w:lineRule="atLeast"/>
              <w:ind w:left="135"/>
              <w:rPr>
                <w:rFonts w:ascii="Verdana" w:eastAsiaTheme="minorHAnsi" w:hAnsi="Verdana" w:cstheme="minorBidi"/>
                <w:b/>
                <w:bCs/>
                <w:kern w:val="2"/>
                <w:sz w:val="18"/>
                <w:szCs w:val="18"/>
                <w:lang w:val="es-ES"/>
                <w14:ligatures w14:val="standardContextual"/>
              </w:rPr>
            </w:pPr>
            <w:r w:rsidRPr="00CF549D">
              <w:rPr>
                <w:rFonts w:ascii="Verdana" w:eastAsiaTheme="minorHAnsi" w:hAnsi="Verdana" w:cstheme="minorBidi"/>
                <w:b/>
                <w:bCs/>
                <w:kern w:val="2"/>
                <w:sz w:val="18"/>
                <w:szCs w:val="18"/>
                <w:lang w:val="es-ES"/>
                <w14:ligatures w14:val="standardContextual"/>
              </w:rPr>
              <w:t>6. Agencia de Empleo y Desarrollo Local (AEDL)</w:t>
            </w:r>
          </w:p>
          <w:p w14:paraId="19F3266B" w14:textId="5B25D1DE" w:rsidR="002D69FE" w:rsidRPr="00CF549D" w:rsidRDefault="00123B40" w:rsidP="008613BE">
            <w:pPr>
              <w:spacing w:line="0" w:lineRule="atLeast"/>
              <w:ind w:left="135"/>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b/>
                <w:bCs/>
                <w:kern w:val="2"/>
                <w:sz w:val="18"/>
                <w:szCs w:val="18"/>
                <w:lang w:val="es-ES"/>
                <w14:ligatures w14:val="standardContextual"/>
              </w:rPr>
              <w:t>E</w:t>
            </w:r>
            <w:r w:rsidR="00B11660" w:rsidRPr="00CF549D">
              <w:rPr>
                <w:rFonts w:ascii="Verdana" w:eastAsiaTheme="minorHAnsi" w:hAnsi="Verdana" w:cstheme="minorBidi"/>
                <w:b/>
                <w:bCs/>
                <w:kern w:val="2"/>
                <w:sz w:val="18"/>
                <w:szCs w:val="18"/>
                <w:lang w:val="es-ES"/>
                <w14:ligatures w14:val="standardContextual"/>
              </w:rPr>
              <w:t>-mail</w:t>
            </w:r>
            <w:r w:rsidR="00B11660" w:rsidRPr="00CF549D">
              <w:rPr>
                <w:rFonts w:ascii="Verdana" w:eastAsiaTheme="minorHAnsi" w:hAnsi="Verdana" w:cstheme="minorBidi"/>
                <w:kern w:val="2"/>
                <w:sz w:val="18"/>
                <w:szCs w:val="18"/>
                <w:lang w:val="es-ES"/>
                <w14:ligatures w14:val="standardContextual"/>
              </w:rPr>
              <w:t>:</w:t>
            </w:r>
            <w:r w:rsidR="00B11660" w:rsidRPr="001169FE">
              <w:rPr>
                <w:rFonts w:ascii="Verdana" w:eastAsiaTheme="minorHAnsi" w:hAnsi="Verdana" w:cstheme="minorBidi"/>
                <w:kern w:val="2"/>
                <w:sz w:val="18"/>
                <w:szCs w:val="18"/>
                <w:u w:val="single"/>
                <w:lang w:val="es-ES"/>
                <w14:ligatures w14:val="standardContextual"/>
              </w:rPr>
              <w:t xml:space="preserve"> </w:t>
            </w:r>
            <w:hyperlink r:id="rId10" w:history="1">
              <w:r w:rsidRPr="001169FE">
                <w:rPr>
                  <w:rStyle w:val="Hipervnculo"/>
                  <w:rFonts w:ascii="Verdana" w:eastAsiaTheme="minorHAnsi" w:hAnsi="Verdana" w:cstheme="minorBidi"/>
                  <w:color w:val="auto"/>
                  <w:kern w:val="2"/>
                  <w:sz w:val="18"/>
                  <w:szCs w:val="18"/>
                  <w:u w:val="none"/>
                  <w:lang w:val="es-ES"/>
                  <w14:ligatures w14:val="standardContextual"/>
                </w:rPr>
                <w:t>desarrollolocal@aytobetancuria.org</w:t>
              </w:r>
            </w:hyperlink>
          </w:p>
          <w:p w14:paraId="59AD10B0" w14:textId="4396A796" w:rsidR="00123B40" w:rsidRPr="00CF549D" w:rsidRDefault="00F675CD" w:rsidP="008613BE">
            <w:pPr>
              <w:spacing w:line="0" w:lineRule="atLeast"/>
              <w:ind w:left="135"/>
              <w:rPr>
                <w:rFonts w:ascii="Verdana" w:eastAsiaTheme="minorHAnsi" w:hAnsi="Verdana" w:cstheme="minorBidi"/>
                <w:kern w:val="2"/>
                <w:sz w:val="18"/>
                <w:szCs w:val="18"/>
                <w:lang w:val="es-ES"/>
                <w14:ligatures w14:val="standardContextual"/>
              </w:rPr>
            </w:pPr>
            <w:r w:rsidRPr="00F675CD">
              <w:rPr>
                <w:rFonts w:ascii="Verdana" w:eastAsiaTheme="minorHAnsi" w:hAnsi="Verdana" w:cstheme="minorBidi"/>
                <w:b/>
                <w:bCs/>
                <w:kern w:val="2"/>
                <w:sz w:val="18"/>
                <w:szCs w:val="18"/>
                <w:lang w:val="es-ES"/>
                <w14:ligatures w14:val="standardContextual"/>
              </w:rPr>
              <w:t>Telf.:</w:t>
            </w:r>
            <w:r w:rsidRPr="00F675CD">
              <w:rPr>
                <w:rFonts w:ascii="Verdana" w:eastAsiaTheme="minorHAnsi" w:hAnsi="Verdana" w:cstheme="minorBidi"/>
                <w:kern w:val="2"/>
                <w:sz w:val="18"/>
                <w:szCs w:val="18"/>
                <w:lang w:val="es-ES"/>
                <w14:ligatures w14:val="standardContextual"/>
              </w:rPr>
              <w:t xml:space="preserve"> </w:t>
            </w:r>
            <w:r w:rsidR="00123B40" w:rsidRPr="00CF549D">
              <w:rPr>
                <w:rFonts w:ascii="Verdana" w:eastAsiaTheme="minorHAnsi" w:hAnsi="Verdana" w:cstheme="minorBidi"/>
                <w:kern w:val="2"/>
                <w:sz w:val="18"/>
                <w:szCs w:val="18"/>
                <w:lang w:val="es-ES"/>
                <w14:ligatures w14:val="standardContextual"/>
              </w:rPr>
              <w:t>928 87 80 92 Ext</w:t>
            </w:r>
            <w:r w:rsidR="00123B40" w:rsidRPr="00F675CD">
              <w:rPr>
                <w:rFonts w:ascii="Verdana" w:eastAsiaTheme="minorHAnsi" w:hAnsi="Verdana" w:cstheme="minorBidi"/>
                <w:kern w:val="2"/>
                <w:sz w:val="18"/>
                <w:szCs w:val="18"/>
                <w:lang w:val="es-ES"/>
                <w14:ligatures w14:val="standardContextual"/>
              </w:rPr>
              <w:t>. 8    682 07 83 88</w:t>
            </w:r>
            <w:r w:rsidR="00123B40" w:rsidRPr="00CF549D">
              <w:rPr>
                <w:rFonts w:ascii="Verdana" w:eastAsiaTheme="minorHAnsi" w:hAnsi="Verdana" w:cstheme="minorBidi"/>
                <w:b/>
                <w:bCs/>
                <w:kern w:val="2"/>
                <w:sz w:val="18"/>
                <w:szCs w:val="18"/>
                <w:lang w:val="es-ES"/>
                <w14:ligatures w14:val="standardContextual"/>
              </w:rPr>
              <w:t xml:space="preserve"> </w:t>
            </w:r>
            <w:r w:rsidR="00123B40" w:rsidRPr="00CF549D">
              <w:rPr>
                <w:rFonts w:ascii="Verdana" w:eastAsiaTheme="minorHAnsi" w:hAnsi="Verdana" w:cstheme="minorBidi"/>
                <w:kern w:val="2"/>
                <w:sz w:val="18"/>
                <w:szCs w:val="18"/>
                <w:lang w:val="es-ES"/>
                <w14:ligatures w14:val="standardContextual"/>
              </w:rPr>
              <w:t>o directamente teléfono móvil corporativo:</w:t>
            </w:r>
          </w:p>
          <w:p w14:paraId="5E5721FA" w14:textId="1EC74C4B" w:rsidR="00123B40" w:rsidRPr="00CF549D" w:rsidRDefault="00123B40" w:rsidP="008613BE">
            <w:pPr>
              <w:spacing w:line="0" w:lineRule="atLeast"/>
              <w:ind w:left="135"/>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 xml:space="preserve">629 06 19 18 </w:t>
            </w:r>
          </w:p>
          <w:p w14:paraId="44DA350A" w14:textId="77777777" w:rsidR="00F675CD" w:rsidRDefault="002D69FE" w:rsidP="008613BE">
            <w:pPr>
              <w:spacing w:line="0" w:lineRule="atLeast"/>
              <w:ind w:left="135"/>
              <w:rPr>
                <w:rFonts w:ascii="Verdana" w:eastAsiaTheme="minorHAnsi" w:hAnsi="Verdana" w:cstheme="minorBidi"/>
                <w:kern w:val="2"/>
                <w:sz w:val="18"/>
                <w:szCs w:val="18"/>
                <w:lang w:val="es-ES"/>
                <w14:ligatures w14:val="standardContextual"/>
              </w:rPr>
            </w:pPr>
            <w:r w:rsidRPr="001169FE">
              <w:rPr>
                <w:rFonts w:ascii="Verdana" w:eastAsiaTheme="minorHAnsi" w:hAnsi="Verdana" w:cstheme="minorBidi"/>
                <w:kern w:val="2"/>
                <w:sz w:val="18"/>
                <w:szCs w:val="18"/>
                <w:lang w:val="es-ES"/>
                <w14:ligatures w14:val="standardContextual"/>
              </w:rPr>
              <w:t>C</w:t>
            </w:r>
            <w:r w:rsidR="00123B40" w:rsidRPr="001169FE">
              <w:rPr>
                <w:rFonts w:ascii="Verdana" w:eastAsiaTheme="minorHAnsi" w:hAnsi="Verdana" w:cstheme="minorBidi"/>
                <w:kern w:val="2"/>
                <w:sz w:val="18"/>
                <w:szCs w:val="18"/>
                <w:lang w:val="es-ES"/>
                <w14:ligatures w14:val="standardContextual"/>
              </w:rPr>
              <w:t>/</w:t>
            </w:r>
            <w:r w:rsidR="00123B40" w:rsidRPr="00CF549D">
              <w:rPr>
                <w:rFonts w:ascii="Verdana" w:eastAsiaTheme="minorHAnsi" w:hAnsi="Verdana" w:cstheme="minorBidi"/>
                <w:kern w:val="2"/>
                <w:sz w:val="18"/>
                <w:szCs w:val="18"/>
                <w:lang w:val="es-ES"/>
                <w14:ligatures w14:val="standardContextual"/>
              </w:rPr>
              <w:t xml:space="preserve"> Roberto Roldán</w:t>
            </w:r>
            <w:r w:rsidRPr="00CF549D">
              <w:rPr>
                <w:rFonts w:ascii="Verdana" w:eastAsiaTheme="minorHAnsi" w:hAnsi="Verdana" w:cstheme="minorBidi"/>
                <w:kern w:val="2"/>
                <w:sz w:val="18"/>
                <w:szCs w:val="18"/>
                <w:lang w:val="es-ES"/>
                <w14:ligatures w14:val="standardContextual"/>
              </w:rPr>
              <w:t>, 7</w:t>
            </w:r>
            <w:r w:rsidR="008616F3">
              <w:rPr>
                <w:rFonts w:ascii="Verdana" w:eastAsiaTheme="minorHAnsi" w:hAnsi="Verdana" w:cstheme="minorBidi"/>
                <w:kern w:val="2"/>
                <w:sz w:val="18"/>
                <w:szCs w:val="18"/>
                <w:lang w:val="es-ES"/>
                <w14:ligatures w14:val="standardContextual"/>
              </w:rPr>
              <w:t xml:space="preserve"> </w:t>
            </w:r>
          </w:p>
          <w:p w14:paraId="27C096E0" w14:textId="541F039B" w:rsidR="00C2342A" w:rsidRDefault="008616F3" w:rsidP="008613BE">
            <w:pPr>
              <w:spacing w:line="0" w:lineRule="atLeast"/>
              <w:ind w:left="135"/>
              <w:rPr>
                <w:rFonts w:ascii="Verdana" w:eastAsiaTheme="minorHAnsi" w:hAnsi="Verdana" w:cstheme="minorBidi"/>
                <w:kern w:val="2"/>
                <w:sz w:val="18"/>
                <w:szCs w:val="18"/>
                <w:lang w:val="es-ES"/>
                <w14:ligatures w14:val="standardContextual"/>
              </w:rPr>
            </w:pPr>
            <w:r w:rsidRPr="008616F3">
              <w:rPr>
                <w:rFonts w:ascii="Verdana" w:eastAsiaTheme="minorHAnsi" w:hAnsi="Verdana" w:cstheme="minorBidi"/>
                <w:kern w:val="2"/>
                <w:sz w:val="18"/>
                <w:szCs w:val="18"/>
                <w:lang w:val="es-ES"/>
                <w14:ligatures w14:val="standardContextual"/>
              </w:rPr>
              <w:t xml:space="preserve"> Betancuria</w:t>
            </w:r>
          </w:p>
          <w:p w14:paraId="571F58E8" w14:textId="56D0EA7D" w:rsidR="001169FE" w:rsidRPr="00CF549D" w:rsidRDefault="001169FE" w:rsidP="00123B40">
            <w:pPr>
              <w:spacing w:line="0" w:lineRule="atLeast"/>
              <w:rPr>
                <w:rFonts w:ascii="Verdana" w:eastAsiaTheme="minorHAnsi" w:hAnsi="Verdana" w:cstheme="minorBidi"/>
                <w:kern w:val="2"/>
                <w:sz w:val="18"/>
                <w:szCs w:val="18"/>
                <w:lang w:val="es-ES"/>
                <w14:ligatures w14:val="standardContextual"/>
              </w:rPr>
            </w:pPr>
          </w:p>
        </w:tc>
      </w:tr>
    </w:tbl>
    <w:p w14:paraId="63BA4E0B" w14:textId="308D189E" w:rsidR="00511122" w:rsidRDefault="00511122" w:rsidP="001A4005">
      <w:pPr>
        <w:spacing w:line="0" w:lineRule="atLeast"/>
        <w:rPr>
          <w:rFonts w:ascii="Verdana" w:eastAsiaTheme="minorHAnsi" w:hAnsi="Verdana" w:cstheme="minorBidi"/>
          <w:kern w:val="2"/>
          <w:sz w:val="18"/>
          <w:szCs w:val="18"/>
          <w:lang w:val="es-ES"/>
          <w14:ligatures w14:val="standardContextual"/>
        </w:rPr>
      </w:pPr>
    </w:p>
    <w:p w14:paraId="6AD60BBC" w14:textId="688A4002" w:rsidR="00B84253" w:rsidRDefault="00B84253" w:rsidP="00B84253">
      <w:pPr>
        <w:spacing w:line="0" w:lineRule="atLeast"/>
        <w:ind w:right="-425"/>
        <w:jc w:val="both"/>
        <w:rPr>
          <w:rFonts w:ascii="Verdana" w:eastAsiaTheme="minorHAnsi" w:hAnsi="Verdana" w:cstheme="minorBidi"/>
          <w:b/>
          <w:bCs/>
          <w:kern w:val="2"/>
          <w:sz w:val="18"/>
          <w:szCs w:val="18"/>
          <w:lang w:val="es-ES"/>
          <w14:ligatures w14:val="standardContextual"/>
        </w:rPr>
      </w:pPr>
      <w:bookmarkStart w:id="4" w:name="_Hlk225482786"/>
      <w:r>
        <w:rPr>
          <w:rFonts w:ascii="Verdana" w:eastAsiaTheme="minorHAnsi" w:hAnsi="Verdana" w:cstheme="minorBidi"/>
          <w:b/>
          <w:bCs/>
          <w:kern w:val="2"/>
          <w:sz w:val="18"/>
          <w:szCs w:val="18"/>
          <w:lang w:val="es-ES"/>
          <w14:ligatures w14:val="standardContextual"/>
        </w:rPr>
        <w:t xml:space="preserve">Responsable: </w:t>
      </w:r>
      <w:r>
        <w:rPr>
          <w:rFonts w:ascii="Verdana" w:eastAsiaTheme="minorHAnsi" w:hAnsi="Verdana" w:cstheme="minorBidi"/>
          <w:kern w:val="2"/>
          <w:sz w:val="18"/>
          <w:szCs w:val="18"/>
          <w:lang w:val="es-ES"/>
          <w14:ligatures w14:val="standardContextual"/>
        </w:rPr>
        <w:t>Rayco López Rodríguez</w:t>
      </w:r>
      <w:r w:rsidR="0025136E">
        <w:rPr>
          <w:rFonts w:ascii="Verdana" w:eastAsiaTheme="minorHAnsi" w:hAnsi="Verdana" w:cstheme="minorBidi"/>
          <w:kern w:val="2"/>
          <w:sz w:val="18"/>
          <w:szCs w:val="18"/>
          <w:lang w:val="es-ES"/>
          <w14:ligatures w14:val="standardContextual"/>
        </w:rPr>
        <w:t xml:space="preserve"> </w:t>
      </w:r>
      <w:r w:rsidR="004B5ECC">
        <w:rPr>
          <w:rFonts w:ascii="Verdana" w:eastAsiaTheme="minorHAnsi" w:hAnsi="Verdana" w:cstheme="minorBidi"/>
          <w:kern w:val="2"/>
          <w:sz w:val="18"/>
          <w:szCs w:val="18"/>
          <w:lang w:val="es-ES"/>
          <w14:ligatures w14:val="standardContextual"/>
        </w:rPr>
        <w:t>–</w:t>
      </w:r>
      <w:r w:rsidR="0025136E">
        <w:rPr>
          <w:rFonts w:ascii="Verdana" w:eastAsiaTheme="minorHAnsi" w:hAnsi="Verdana" w:cstheme="minorBidi"/>
          <w:kern w:val="2"/>
          <w:sz w:val="18"/>
          <w:szCs w:val="18"/>
          <w:lang w:val="es-ES"/>
          <w14:ligatures w14:val="standardContextual"/>
        </w:rPr>
        <w:t xml:space="preserve"> </w:t>
      </w:r>
      <w:r w:rsidR="0081377F">
        <w:rPr>
          <w:rFonts w:ascii="Verdana" w:eastAsiaTheme="minorHAnsi" w:hAnsi="Verdana" w:cstheme="minorBidi"/>
          <w:kern w:val="2"/>
          <w:sz w:val="18"/>
          <w:szCs w:val="18"/>
          <w:lang w:val="es-ES"/>
          <w14:ligatures w14:val="standardContextual"/>
        </w:rPr>
        <w:t>Técnico</w:t>
      </w:r>
      <w:r w:rsidR="004B5ECC">
        <w:rPr>
          <w:rFonts w:ascii="Verdana" w:eastAsiaTheme="minorHAnsi" w:hAnsi="Verdana" w:cstheme="minorBidi"/>
          <w:kern w:val="2"/>
          <w:sz w:val="18"/>
          <w:szCs w:val="18"/>
          <w:lang w:val="es-ES"/>
          <w14:ligatures w14:val="standardContextual"/>
        </w:rPr>
        <w:t>.</w:t>
      </w:r>
    </w:p>
    <w:bookmarkEnd w:id="4"/>
    <w:p w14:paraId="007F4760" w14:textId="77777777" w:rsidR="00B84253" w:rsidRDefault="00B84253" w:rsidP="00B84253">
      <w:pPr>
        <w:spacing w:line="0" w:lineRule="atLeast"/>
        <w:ind w:right="-425"/>
        <w:jc w:val="both"/>
        <w:rPr>
          <w:rFonts w:ascii="Verdana" w:eastAsiaTheme="minorHAnsi" w:hAnsi="Verdana" w:cstheme="minorBidi"/>
          <w:b/>
          <w:bCs/>
          <w:kern w:val="2"/>
          <w:sz w:val="18"/>
          <w:szCs w:val="18"/>
          <w:lang w:val="es-ES"/>
          <w14:ligatures w14:val="standardContextual"/>
        </w:rPr>
      </w:pPr>
    </w:p>
    <w:p w14:paraId="37A820D0" w14:textId="5458B9A0" w:rsidR="00511122" w:rsidRPr="00CF549D" w:rsidRDefault="00511122" w:rsidP="001169FE">
      <w:pPr>
        <w:spacing w:after="160" w:line="278" w:lineRule="auto"/>
        <w:ind w:right="-568"/>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b/>
          <w:bCs/>
          <w:kern w:val="2"/>
          <w:sz w:val="18"/>
          <w:szCs w:val="18"/>
          <w:lang w:val="es-ES"/>
          <w14:ligatures w14:val="standardContextual"/>
        </w:rPr>
        <w:t>Funciones</w:t>
      </w:r>
      <w:r w:rsidRPr="00CF549D">
        <w:rPr>
          <w:rFonts w:ascii="Verdana" w:eastAsiaTheme="minorHAnsi" w:hAnsi="Verdana" w:cstheme="minorBidi"/>
          <w:kern w:val="2"/>
          <w:sz w:val="18"/>
          <w:szCs w:val="18"/>
          <w:lang w:val="es-ES"/>
          <w14:ligatures w14:val="standardContextual"/>
        </w:rPr>
        <w:t xml:space="preserve"> ▪ Promueve el desarrollo económico y social del municipio mediante el apoyo a emprendedores, la atracción de inversiones, la creación de empleo, la gestión de programas de formación y orientación laboral, y el fomento de la innovación y la competitividad empresarial.</w:t>
      </w:r>
    </w:p>
    <w:p w14:paraId="47FFB01E" w14:textId="77777777" w:rsidR="00511122" w:rsidRPr="00CF549D" w:rsidRDefault="00511122" w:rsidP="00B47C26">
      <w:pPr>
        <w:spacing w:line="0" w:lineRule="atLeast"/>
        <w:ind w:right="-567"/>
        <w:rPr>
          <w:rFonts w:ascii="Verdana" w:eastAsiaTheme="minorHAnsi" w:hAnsi="Verdana" w:cstheme="minorBidi"/>
          <w:kern w:val="2"/>
          <w:sz w:val="18"/>
          <w:szCs w:val="18"/>
          <w:lang w:val="es-ES"/>
          <w14:ligatures w14:val="standardContextual"/>
        </w:rPr>
      </w:pPr>
      <w:bookmarkStart w:id="5" w:name="_Hlk223276657"/>
      <w:r w:rsidRPr="00CF549D">
        <w:rPr>
          <w:rFonts w:ascii="Verdana" w:eastAsiaTheme="minorHAnsi" w:hAnsi="Verdana" w:cstheme="minorBidi"/>
          <w:b/>
          <w:bCs/>
          <w:kern w:val="2"/>
          <w:sz w:val="18"/>
          <w:szCs w:val="18"/>
          <w:lang w:val="es-ES"/>
          <w14:ligatures w14:val="standardContextual"/>
        </w:rPr>
        <w:t>Servicios que presta</w:t>
      </w:r>
    </w:p>
    <w:bookmarkEnd w:id="5"/>
    <w:p w14:paraId="37143F99" w14:textId="77777777" w:rsidR="00511122" w:rsidRPr="00CF549D" w:rsidRDefault="00511122" w:rsidP="00B47C26">
      <w:pPr>
        <w:numPr>
          <w:ilvl w:val="0"/>
          <w:numId w:val="24"/>
        </w:numPr>
        <w:spacing w:line="0" w:lineRule="atLeast"/>
        <w:ind w:left="714" w:right="-567" w:hanging="357"/>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Asesoramiento individualizado a emprendedores y PYMES (plan de empresa, fuentes de financiación y alta en actividades económicas).</w:t>
      </w:r>
    </w:p>
    <w:p w14:paraId="1ED89C1D" w14:textId="77777777" w:rsidR="00511122" w:rsidRPr="00CF549D" w:rsidRDefault="00511122" w:rsidP="00B47C26">
      <w:pPr>
        <w:numPr>
          <w:ilvl w:val="0"/>
          <w:numId w:val="24"/>
        </w:numPr>
        <w:spacing w:line="0" w:lineRule="atLeast"/>
        <w:ind w:left="714" w:right="-567" w:hanging="357"/>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Gestión de ofertas y bolsas de trabajo municipales.</w:t>
      </w:r>
    </w:p>
    <w:p w14:paraId="76E9BB9B" w14:textId="77777777" w:rsidR="00511122" w:rsidRPr="00CF549D" w:rsidRDefault="00511122" w:rsidP="00B47C26">
      <w:pPr>
        <w:numPr>
          <w:ilvl w:val="0"/>
          <w:numId w:val="24"/>
        </w:numPr>
        <w:spacing w:line="0" w:lineRule="atLeast"/>
        <w:ind w:left="714" w:right="-567" w:hanging="357"/>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Tramitación de subvenciones y ayudas a la contratación y al autoempleo.</w:t>
      </w:r>
    </w:p>
    <w:p w14:paraId="7FCF168D" w14:textId="77777777" w:rsidR="00511122" w:rsidRPr="00CF549D" w:rsidRDefault="00511122" w:rsidP="00B47C26">
      <w:pPr>
        <w:numPr>
          <w:ilvl w:val="0"/>
          <w:numId w:val="24"/>
        </w:numPr>
        <w:spacing w:line="0" w:lineRule="atLeast"/>
        <w:ind w:left="714" w:right="-567" w:hanging="357"/>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Organización de talleres, cursos de formación y jornadas empresariales.</w:t>
      </w:r>
    </w:p>
    <w:p w14:paraId="22C4D383" w14:textId="1BB97B74" w:rsidR="00511122" w:rsidRDefault="00511122" w:rsidP="00B47C26">
      <w:pPr>
        <w:numPr>
          <w:ilvl w:val="0"/>
          <w:numId w:val="24"/>
        </w:numPr>
        <w:spacing w:line="0" w:lineRule="atLeast"/>
        <w:ind w:left="714" w:right="-567" w:hanging="357"/>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Dinamización de comercio local y campañas de promoción económica.</w:t>
      </w:r>
    </w:p>
    <w:p w14:paraId="35C1C8BD" w14:textId="663ECBF5" w:rsidR="005F414B" w:rsidRDefault="005F414B" w:rsidP="005F414B">
      <w:pPr>
        <w:spacing w:line="0" w:lineRule="atLeast"/>
        <w:ind w:right="-568"/>
        <w:jc w:val="both"/>
        <w:rPr>
          <w:rFonts w:ascii="Verdana" w:eastAsiaTheme="minorHAnsi" w:hAnsi="Verdana" w:cstheme="minorBidi"/>
          <w:kern w:val="2"/>
          <w:sz w:val="18"/>
          <w:szCs w:val="18"/>
          <w:lang w:val="es-ES"/>
          <w14:ligatures w14:val="standardContextual"/>
        </w:rPr>
      </w:pPr>
    </w:p>
    <w:tbl>
      <w:tblPr>
        <w:tblStyle w:val="Tablaconcuadrcula"/>
        <w:tblW w:w="5337" w:type="pct"/>
        <w:tblBorders>
          <w:top w:val="thickThinSmallGap" w:sz="24" w:space="0" w:color="993366"/>
          <w:left w:val="thickThinSmallGap" w:sz="24" w:space="0" w:color="993366"/>
          <w:bottom w:val="thinThickSmallGap" w:sz="24" w:space="0" w:color="993366"/>
          <w:right w:val="thinThickSmallGap" w:sz="24" w:space="0" w:color="993366"/>
          <w:insideH w:val="none" w:sz="0" w:space="0" w:color="auto"/>
          <w:insideV w:val="none" w:sz="0" w:space="0" w:color="auto"/>
        </w:tblBorders>
        <w:tblLook w:val="04A0" w:firstRow="1" w:lastRow="0" w:firstColumn="1" w:lastColumn="0" w:noHBand="0" w:noVBand="1"/>
      </w:tblPr>
      <w:tblGrid>
        <w:gridCol w:w="8981"/>
      </w:tblGrid>
      <w:tr w:rsidR="005F414B" w:rsidRPr="005F414B" w14:paraId="4E7D7C43" w14:textId="77777777" w:rsidTr="00071FB7">
        <w:tc>
          <w:tcPr>
            <w:tcW w:w="5000" w:type="pct"/>
            <w:shd w:val="clear" w:color="auto" w:fill="F2F2F2" w:themeFill="background1" w:themeFillShade="F2"/>
          </w:tcPr>
          <w:p w14:paraId="07036D07" w14:textId="77777777" w:rsidR="008613BE" w:rsidRDefault="008613BE" w:rsidP="008613BE">
            <w:pPr>
              <w:spacing w:line="0" w:lineRule="atLeast"/>
              <w:ind w:left="135" w:right="-567"/>
              <w:jc w:val="both"/>
              <w:rPr>
                <w:rFonts w:ascii="Verdana" w:eastAsiaTheme="minorHAnsi" w:hAnsi="Verdana" w:cstheme="minorBidi"/>
                <w:b/>
                <w:bCs/>
                <w:kern w:val="2"/>
                <w:sz w:val="18"/>
                <w:szCs w:val="18"/>
                <w:lang w:val="es-ES"/>
                <w14:ligatures w14:val="standardContextual"/>
              </w:rPr>
            </w:pPr>
          </w:p>
          <w:p w14:paraId="1B90F4F3" w14:textId="11370690" w:rsidR="005F414B" w:rsidRDefault="00DA6DCA" w:rsidP="008613BE">
            <w:pPr>
              <w:spacing w:line="0" w:lineRule="atLeast"/>
              <w:ind w:left="135" w:right="-567"/>
              <w:jc w:val="both"/>
              <w:rPr>
                <w:rFonts w:ascii="Verdana" w:eastAsiaTheme="minorHAnsi" w:hAnsi="Verdana" w:cstheme="minorBidi"/>
                <w:b/>
                <w:bCs/>
                <w:kern w:val="2"/>
                <w:sz w:val="18"/>
                <w:szCs w:val="18"/>
                <w:lang w:val="es-ES"/>
                <w14:ligatures w14:val="standardContextual"/>
              </w:rPr>
            </w:pPr>
            <w:r>
              <w:rPr>
                <w:rFonts w:ascii="Verdana" w:eastAsiaTheme="minorHAnsi" w:hAnsi="Verdana" w:cstheme="minorBidi"/>
                <w:b/>
                <w:bCs/>
                <w:kern w:val="2"/>
                <w:sz w:val="18"/>
                <w:szCs w:val="18"/>
                <w:lang w:val="es-ES"/>
                <w14:ligatures w14:val="standardContextual"/>
              </w:rPr>
              <w:t xml:space="preserve">7. </w:t>
            </w:r>
            <w:r w:rsidR="005F414B" w:rsidRPr="005F414B">
              <w:rPr>
                <w:rFonts w:ascii="Verdana" w:eastAsiaTheme="minorHAnsi" w:hAnsi="Verdana" w:cstheme="minorBidi"/>
                <w:b/>
                <w:bCs/>
                <w:kern w:val="2"/>
                <w:sz w:val="18"/>
                <w:szCs w:val="18"/>
                <w:lang w:val="es-ES"/>
                <w14:ligatures w14:val="standardContextual"/>
              </w:rPr>
              <w:t>Tur</w:t>
            </w:r>
            <w:r w:rsidR="005F414B">
              <w:rPr>
                <w:rFonts w:ascii="Verdana" w:eastAsiaTheme="minorHAnsi" w:hAnsi="Verdana" w:cstheme="minorBidi"/>
                <w:b/>
                <w:bCs/>
                <w:kern w:val="2"/>
                <w:sz w:val="18"/>
                <w:szCs w:val="18"/>
                <w:lang w:val="es-ES"/>
                <w14:ligatures w14:val="standardContextual"/>
              </w:rPr>
              <w:t>i</w:t>
            </w:r>
            <w:r w:rsidR="005F414B" w:rsidRPr="005F414B">
              <w:rPr>
                <w:rFonts w:ascii="Verdana" w:eastAsiaTheme="minorHAnsi" w:hAnsi="Verdana" w:cstheme="minorBidi"/>
                <w:b/>
                <w:bCs/>
                <w:kern w:val="2"/>
                <w:sz w:val="18"/>
                <w:szCs w:val="18"/>
                <w:lang w:val="es-ES"/>
                <w14:ligatures w14:val="standardContextual"/>
              </w:rPr>
              <w:t>smo</w:t>
            </w:r>
          </w:p>
          <w:p w14:paraId="743FCBE1" w14:textId="72E37874" w:rsidR="005F414B" w:rsidRPr="005F414B" w:rsidRDefault="005F414B" w:rsidP="00136113">
            <w:pPr>
              <w:spacing w:line="0" w:lineRule="atLeast"/>
              <w:ind w:right="-567"/>
              <w:jc w:val="both"/>
              <w:rPr>
                <w:rFonts w:ascii="Verdana" w:eastAsiaTheme="minorHAnsi" w:hAnsi="Verdana" w:cstheme="minorBidi"/>
                <w:b/>
                <w:bCs/>
                <w:kern w:val="2"/>
                <w:sz w:val="18"/>
                <w:szCs w:val="18"/>
                <w:lang w:val="es-ES"/>
                <w14:ligatures w14:val="standardContextual"/>
              </w:rPr>
            </w:pPr>
          </w:p>
        </w:tc>
      </w:tr>
    </w:tbl>
    <w:p w14:paraId="3C89732D" w14:textId="77777777" w:rsidR="00044AA1" w:rsidRDefault="00044AA1" w:rsidP="00136113">
      <w:pPr>
        <w:spacing w:line="0" w:lineRule="atLeast"/>
        <w:ind w:right="-567"/>
        <w:rPr>
          <w:rFonts w:ascii="Verdana" w:hAnsi="Verdana"/>
          <w:sz w:val="18"/>
          <w:szCs w:val="18"/>
          <w:lang w:val="es-ES" w:eastAsia="es-ES"/>
        </w:rPr>
      </w:pPr>
    </w:p>
    <w:p w14:paraId="0C8DE506" w14:textId="3C96DCA7" w:rsidR="00B84253" w:rsidRDefault="00B84253" w:rsidP="00B84253">
      <w:pPr>
        <w:spacing w:line="0" w:lineRule="atLeast"/>
        <w:ind w:right="-425"/>
        <w:jc w:val="both"/>
        <w:rPr>
          <w:rFonts w:ascii="Verdana" w:eastAsiaTheme="minorHAnsi" w:hAnsi="Verdana" w:cstheme="minorBidi"/>
          <w:b/>
          <w:bCs/>
          <w:kern w:val="2"/>
          <w:sz w:val="18"/>
          <w:szCs w:val="18"/>
          <w:lang w:val="es-ES"/>
          <w14:ligatures w14:val="standardContextual"/>
        </w:rPr>
      </w:pPr>
      <w:r>
        <w:rPr>
          <w:rFonts w:ascii="Verdana" w:eastAsiaTheme="minorHAnsi" w:hAnsi="Verdana" w:cstheme="minorBidi"/>
          <w:b/>
          <w:bCs/>
          <w:kern w:val="2"/>
          <w:sz w:val="18"/>
          <w:szCs w:val="18"/>
          <w:lang w:val="es-ES"/>
          <w14:ligatures w14:val="standardContextual"/>
        </w:rPr>
        <w:t xml:space="preserve">Responsable: </w:t>
      </w:r>
      <w:r w:rsidRPr="00B84253">
        <w:rPr>
          <w:rFonts w:ascii="Verdana" w:eastAsiaTheme="minorHAnsi" w:hAnsi="Verdana" w:cstheme="minorBidi"/>
          <w:kern w:val="2"/>
          <w:sz w:val="18"/>
          <w:szCs w:val="18"/>
          <w:lang w:val="es-ES"/>
          <w14:ligatures w14:val="standardContextual"/>
        </w:rPr>
        <w:t>Don</w:t>
      </w:r>
      <w:r>
        <w:rPr>
          <w:rFonts w:ascii="Verdana" w:eastAsiaTheme="minorHAnsi" w:hAnsi="Verdana" w:cstheme="minorBidi"/>
          <w:b/>
          <w:bCs/>
          <w:kern w:val="2"/>
          <w:sz w:val="18"/>
          <w:szCs w:val="18"/>
          <w:lang w:val="es-ES"/>
          <w14:ligatures w14:val="standardContextual"/>
        </w:rPr>
        <w:t xml:space="preserve"> </w:t>
      </w:r>
      <w:r>
        <w:rPr>
          <w:rFonts w:ascii="Verdana" w:eastAsiaTheme="minorHAnsi" w:hAnsi="Verdana" w:cstheme="minorBidi"/>
          <w:kern w:val="2"/>
          <w:sz w:val="18"/>
          <w:szCs w:val="18"/>
          <w:lang w:val="es-ES"/>
          <w14:ligatures w14:val="standardContextual"/>
        </w:rPr>
        <w:t>Rayco López Rodríguez</w:t>
      </w:r>
      <w:r w:rsidR="0025136E">
        <w:rPr>
          <w:rFonts w:ascii="Verdana" w:eastAsiaTheme="minorHAnsi" w:hAnsi="Verdana" w:cstheme="minorBidi"/>
          <w:kern w:val="2"/>
          <w:sz w:val="18"/>
          <w:szCs w:val="18"/>
          <w:lang w:val="es-ES"/>
          <w14:ligatures w14:val="standardContextual"/>
        </w:rPr>
        <w:t xml:space="preserve"> </w:t>
      </w:r>
      <w:r w:rsidR="004B5ECC">
        <w:rPr>
          <w:rFonts w:ascii="Verdana" w:eastAsiaTheme="minorHAnsi" w:hAnsi="Verdana" w:cstheme="minorBidi"/>
          <w:kern w:val="2"/>
          <w:sz w:val="18"/>
          <w:szCs w:val="18"/>
          <w:lang w:val="es-ES"/>
          <w14:ligatures w14:val="standardContextual"/>
        </w:rPr>
        <w:t>–</w:t>
      </w:r>
      <w:r w:rsidR="0025136E">
        <w:rPr>
          <w:rFonts w:ascii="Verdana" w:eastAsiaTheme="minorHAnsi" w:hAnsi="Verdana" w:cstheme="minorBidi"/>
          <w:kern w:val="2"/>
          <w:sz w:val="18"/>
          <w:szCs w:val="18"/>
          <w:lang w:val="es-ES"/>
          <w14:ligatures w14:val="standardContextual"/>
        </w:rPr>
        <w:t xml:space="preserve"> </w:t>
      </w:r>
      <w:r w:rsidR="0081377F">
        <w:rPr>
          <w:rFonts w:ascii="Verdana" w:eastAsiaTheme="minorHAnsi" w:hAnsi="Verdana" w:cstheme="minorBidi"/>
          <w:kern w:val="2"/>
          <w:sz w:val="18"/>
          <w:szCs w:val="18"/>
          <w:lang w:val="es-ES"/>
          <w14:ligatures w14:val="standardContextual"/>
        </w:rPr>
        <w:t>Técnico</w:t>
      </w:r>
      <w:r w:rsidR="004B5ECC">
        <w:rPr>
          <w:rFonts w:ascii="Verdana" w:eastAsiaTheme="minorHAnsi" w:hAnsi="Verdana" w:cstheme="minorBidi"/>
          <w:kern w:val="2"/>
          <w:sz w:val="18"/>
          <w:szCs w:val="18"/>
          <w:lang w:val="es-ES"/>
          <w14:ligatures w14:val="standardContextual"/>
        </w:rPr>
        <w:t>.</w:t>
      </w:r>
    </w:p>
    <w:p w14:paraId="4E66B8AA" w14:textId="77777777" w:rsidR="00B84253" w:rsidRDefault="00B84253" w:rsidP="00897AD1">
      <w:pPr>
        <w:spacing w:line="0" w:lineRule="atLeast"/>
        <w:ind w:right="-567"/>
        <w:jc w:val="both"/>
        <w:rPr>
          <w:rFonts w:ascii="Verdana" w:hAnsi="Verdana"/>
          <w:b/>
          <w:bCs/>
          <w:sz w:val="18"/>
          <w:szCs w:val="18"/>
          <w:lang w:val="es-ES" w:eastAsia="es-ES"/>
        </w:rPr>
      </w:pPr>
    </w:p>
    <w:p w14:paraId="606A0A52" w14:textId="2DE1E6F9" w:rsidR="00136113" w:rsidRDefault="00044AA1" w:rsidP="00897AD1">
      <w:pPr>
        <w:spacing w:line="0" w:lineRule="atLeast"/>
        <w:ind w:right="-567"/>
        <w:jc w:val="both"/>
        <w:rPr>
          <w:rFonts w:ascii="Verdana" w:hAnsi="Verdana"/>
          <w:sz w:val="18"/>
          <w:szCs w:val="18"/>
          <w:lang w:eastAsia="es-ES"/>
        </w:rPr>
      </w:pPr>
      <w:r w:rsidRPr="00044AA1">
        <w:rPr>
          <w:rFonts w:ascii="Verdana" w:hAnsi="Verdana"/>
          <w:b/>
          <w:bCs/>
          <w:sz w:val="18"/>
          <w:szCs w:val="18"/>
          <w:lang w:val="es-ES" w:eastAsia="es-ES"/>
        </w:rPr>
        <w:t>Funciones</w:t>
      </w:r>
      <w:r w:rsidR="00913FF4">
        <w:rPr>
          <w:rFonts w:ascii="Verdana" w:hAnsi="Verdana"/>
          <w:sz w:val="18"/>
          <w:szCs w:val="18"/>
          <w:lang w:val="es-ES" w:eastAsia="es-ES"/>
        </w:rPr>
        <w:t xml:space="preserve"> </w:t>
      </w:r>
      <w:r w:rsidR="00913FF4" w:rsidRPr="00913FF4">
        <w:rPr>
          <w:rFonts w:ascii="Verdana" w:hAnsi="Verdana"/>
          <w:sz w:val="18"/>
          <w:szCs w:val="18"/>
          <w:lang w:val="es-ES" w:eastAsia="es-ES"/>
        </w:rPr>
        <w:t>▪</w:t>
      </w:r>
      <w:r>
        <w:rPr>
          <w:rFonts w:ascii="Verdana" w:hAnsi="Verdana"/>
          <w:sz w:val="18"/>
          <w:szCs w:val="18"/>
          <w:lang w:val="es-ES" w:eastAsia="es-ES"/>
        </w:rPr>
        <w:t xml:space="preserve"> </w:t>
      </w:r>
      <w:r w:rsidRPr="00044AA1">
        <w:rPr>
          <w:rFonts w:ascii="Verdana" w:hAnsi="Verdana"/>
          <w:sz w:val="18"/>
          <w:szCs w:val="18"/>
          <w:lang w:eastAsia="es-ES"/>
        </w:rPr>
        <w:t>Promover y coordinar el turismo en Betancuria, gestionando servicios y actividades para visitantes y fomentando la conservación del patrimonio.</w:t>
      </w:r>
    </w:p>
    <w:p w14:paraId="47D2F5A0" w14:textId="77777777" w:rsidR="00044AA1" w:rsidRDefault="00044AA1" w:rsidP="00897AD1">
      <w:pPr>
        <w:spacing w:line="0" w:lineRule="atLeast"/>
        <w:ind w:right="-567"/>
        <w:jc w:val="both"/>
        <w:rPr>
          <w:rFonts w:ascii="Verdana" w:hAnsi="Verdana"/>
          <w:sz w:val="18"/>
          <w:szCs w:val="18"/>
          <w:lang w:val="es-ES" w:eastAsia="es-ES"/>
        </w:rPr>
      </w:pPr>
    </w:p>
    <w:p w14:paraId="6184AE6A" w14:textId="63654C68" w:rsidR="00136113" w:rsidRPr="00136113" w:rsidRDefault="00136113" w:rsidP="002607CE">
      <w:pPr>
        <w:spacing w:line="0" w:lineRule="atLeast"/>
        <w:ind w:right="-567"/>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b/>
          <w:bCs/>
          <w:kern w:val="2"/>
          <w:sz w:val="18"/>
          <w:szCs w:val="18"/>
          <w:lang w:val="es-ES"/>
          <w14:ligatures w14:val="standardContextual"/>
        </w:rPr>
        <w:t>Servicios que presta</w:t>
      </w:r>
    </w:p>
    <w:p w14:paraId="1D6CB0D2" w14:textId="2FC263F6" w:rsidR="005F414B" w:rsidRPr="00136113" w:rsidRDefault="005F414B" w:rsidP="002607CE">
      <w:pPr>
        <w:pStyle w:val="Prrafodelista"/>
        <w:numPr>
          <w:ilvl w:val="0"/>
          <w:numId w:val="34"/>
        </w:numPr>
        <w:spacing w:line="0" w:lineRule="atLeast"/>
        <w:ind w:left="714" w:right="-567" w:hanging="357"/>
        <w:jc w:val="both"/>
        <w:rPr>
          <w:rFonts w:ascii="Verdana" w:hAnsi="Verdana"/>
          <w:sz w:val="18"/>
          <w:szCs w:val="18"/>
          <w:lang w:val="es-ES" w:eastAsia="es-ES"/>
        </w:rPr>
      </w:pPr>
      <w:r w:rsidRPr="00136113">
        <w:rPr>
          <w:rFonts w:ascii="Verdana" w:hAnsi="Verdana"/>
          <w:sz w:val="18"/>
          <w:szCs w:val="18"/>
          <w:lang w:val="es-ES" w:eastAsia="es-ES"/>
        </w:rPr>
        <w:t>Gestión de expedientes para la creación o actualización de material turístico municipal (logotipo, folletos informativos, video promocional, etc.).</w:t>
      </w:r>
    </w:p>
    <w:p w14:paraId="6DC8176B" w14:textId="2311DD07" w:rsidR="005F414B" w:rsidRPr="00D3316D" w:rsidRDefault="005F414B" w:rsidP="002607CE">
      <w:pPr>
        <w:numPr>
          <w:ilvl w:val="0"/>
          <w:numId w:val="14"/>
        </w:numPr>
        <w:spacing w:line="0" w:lineRule="atLeast"/>
        <w:ind w:left="714" w:right="-567" w:hanging="357"/>
        <w:jc w:val="both"/>
        <w:rPr>
          <w:rFonts w:ascii="Verdana" w:hAnsi="Verdana"/>
          <w:sz w:val="18"/>
          <w:szCs w:val="18"/>
          <w:lang w:val="es-ES" w:eastAsia="es-ES"/>
        </w:rPr>
      </w:pPr>
      <w:r w:rsidRPr="00D3316D">
        <w:rPr>
          <w:rFonts w:ascii="Verdana" w:hAnsi="Verdana"/>
          <w:sz w:val="18"/>
          <w:szCs w:val="18"/>
          <w:lang w:val="es-ES" w:eastAsia="es-ES"/>
        </w:rPr>
        <w:t>Seguimiento y control de la gestión de website turística y redes sociales turísticas</w:t>
      </w:r>
    </w:p>
    <w:p w14:paraId="30374761" w14:textId="7F592BB5" w:rsidR="005F414B" w:rsidRPr="00D3316D" w:rsidRDefault="005F414B" w:rsidP="002607CE">
      <w:pPr>
        <w:numPr>
          <w:ilvl w:val="0"/>
          <w:numId w:val="14"/>
        </w:numPr>
        <w:spacing w:before="100" w:beforeAutospacing="1" w:after="100" w:afterAutospacing="1"/>
        <w:ind w:right="-567"/>
        <w:jc w:val="both"/>
        <w:rPr>
          <w:rFonts w:ascii="Verdana" w:hAnsi="Verdana"/>
          <w:sz w:val="18"/>
          <w:szCs w:val="18"/>
          <w:lang w:val="es-ES" w:eastAsia="es-ES"/>
        </w:rPr>
      </w:pPr>
      <w:r w:rsidRPr="00D3316D">
        <w:rPr>
          <w:rFonts w:ascii="Verdana" w:hAnsi="Verdana"/>
          <w:sz w:val="18"/>
          <w:szCs w:val="18"/>
          <w:lang w:val="es-ES" w:eastAsia="es-ES"/>
        </w:rPr>
        <w:t>Gestión de los trámites que correspondan de solicitudes de actuaciones en materia turística realizados por empresas o entes externos</w:t>
      </w:r>
    </w:p>
    <w:p w14:paraId="53BA101B" w14:textId="1AEEBA9D" w:rsidR="005F414B" w:rsidRPr="00D3316D" w:rsidRDefault="005F414B" w:rsidP="002607CE">
      <w:pPr>
        <w:numPr>
          <w:ilvl w:val="0"/>
          <w:numId w:val="14"/>
        </w:numPr>
        <w:spacing w:before="100" w:beforeAutospacing="1" w:after="100" w:afterAutospacing="1"/>
        <w:ind w:right="-567"/>
        <w:jc w:val="both"/>
        <w:rPr>
          <w:rFonts w:ascii="Verdana" w:hAnsi="Verdana"/>
          <w:sz w:val="18"/>
          <w:szCs w:val="18"/>
          <w:lang w:val="es-ES" w:eastAsia="es-ES"/>
        </w:rPr>
      </w:pPr>
      <w:r w:rsidRPr="00D3316D">
        <w:rPr>
          <w:rFonts w:ascii="Verdana" w:hAnsi="Verdana"/>
          <w:sz w:val="18"/>
          <w:szCs w:val="18"/>
          <w:lang w:val="es-ES" w:eastAsia="es-ES"/>
        </w:rPr>
        <w:t>Gestión de subvenciones en materia de turismo o infraestructuras turísticas</w:t>
      </w:r>
    </w:p>
    <w:p w14:paraId="5E1655D4" w14:textId="77777777" w:rsidR="005F414B" w:rsidRDefault="005F414B" w:rsidP="002607CE">
      <w:pPr>
        <w:numPr>
          <w:ilvl w:val="0"/>
          <w:numId w:val="14"/>
        </w:numPr>
        <w:spacing w:before="100" w:beforeAutospacing="1" w:after="100" w:afterAutospacing="1"/>
        <w:ind w:right="-567"/>
        <w:jc w:val="both"/>
        <w:rPr>
          <w:rFonts w:ascii="Verdana" w:hAnsi="Verdana"/>
          <w:sz w:val="18"/>
          <w:szCs w:val="18"/>
          <w:lang w:val="es-ES" w:eastAsia="es-ES"/>
        </w:rPr>
      </w:pPr>
      <w:r w:rsidRPr="00D3316D">
        <w:rPr>
          <w:rFonts w:ascii="Verdana" w:hAnsi="Verdana"/>
          <w:sz w:val="18"/>
          <w:szCs w:val="18"/>
          <w:lang w:val="es-ES" w:eastAsia="es-ES"/>
        </w:rPr>
        <w:t>Coordinación con otras administraciones públicas de gestión turística (Patronato de Turismo/Consejería de turismo)</w:t>
      </w:r>
      <w:r>
        <w:rPr>
          <w:rFonts w:ascii="Verdana" w:hAnsi="Verdana"/>
          <w:sz w:val="18"/>
          <w:szCs w:val="18"/>
          <w:lang w:val="es-ES" w:eastAsia="es-ES"/>
        </w:rPr>
        <w:t>.</w:t>
      </w:r>
    </w:p>
    <w:p w14:paraId="24457A5F" w14:textId="1453D6E7" w:rsidR="005F414B" w:rsidRPr="008613BE" w:rsidRDefault="005F414B" w:rsidP="008613BE">
      <w:pPr>
        <w:numPr>
          <w:ilvl w:val="0"/>
          <w:numId w:val="14"/>
        </w:numPr>
        <w:spacing w:before="100" w:beforeAutospacing="1" w:after="100" w:afterAutospacing="1"/>
        <w:ind w:right="-567"/>
        <w:jc w:val="both"/>
        <w:rPr>
          <w:rFonts w:ascii="Verdana" w:hAnsi="Verdana"/>
          <w:sz w:val="18"/>
          <w:szCs w:val="18"/>
          <w:lang w:val="es-ES" w:eastAsia="es-ES"/>
        </w:rPr>
      </w:pPr>
      <w:r w:rsidRPr="005F414B">
        <w:rPr>
          <w:rFonts w:ascii="Verdana" w:hAnsi="Verdana"/>
          <w:sz w:val="18"/>
          <w:szCs w:val="18"/>
          <w:lang w:val="es-ES" w:eastAsia="es-ES"/>
        </w:rPr>
        <w:t>Trámites administrativos legales y otros aspectos generales</w:t>
      </w:r>
    </w:p>
    <w:tbl>
      <w:tblPr>
        <w:tblStyle w:val="Tablaconcuadrcula"/>
        <w:tblW w:w="5174" w:type="pct"/>
        <w:tblInd w:w="137" w:type="dxa"/>
        <w:tblBorders>
          <w:top w:val="thickThinSmallGap" w:sz="24" w:space="0" w:color="993366"/>
          <w:left w:val="thickThinSmallGap" w:sz="24" w:space="0" w:color="993366"/>
          <w:bottom w:val="thinThickSmallGap" w:sz="24" w:space="0" w:color="993366"/>
          <w:right w:val="thinThickSmallGap" w:sz="24" w:space="0" w:color="993366"/>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07"/>
      </w:tblGrid>
      <w:tr w:rsidR="005F414B" w14:paraId="0EA97DEE" w14:textId="77777777" w:rsidTr="00071FB7">
        <w:tc>
          <w:tcPr>
            <w:tcW w:w="5000" w:type="pct"/>
            <w:shd w:val="clear" w:color="auto" w:fill="F2F2F2" w:themeFill="background1" w:themeFillShade="F2"/>
          </w:tcPr>
          <w:p w14:paraId="095F421F" w14:textId="77777777" w:rsidR="008613BE" w:rsidRDefault="008613BE" w:rsidP="008613BE">
            <w:pPr>
              <w:spacing w:line="0" w:lineRule="atLeast"/>
              <w:ind w:left="128" w:right="-425"/>
              <w:jc w:val="both"/>
              <w:rPr>
                <w:rFonts w:ascii="Verdana" w:hAnsi="Verdana"/>
                <w:b/>
                <w:bCs/>
                <w:sz w:val="18"/>
                <w:szCs w:val="18"/>
                <w:lang w:val="es-ES" w:eastAsia="es-ES"/>
              </w:rPr>
            </w:pPr>
          </w:p>
          <w:p w14:paraId="00E1E9EA" w14:textId="6F6824F8" w:rsidR="005F414B" w:rsidRDefault="00DA6DCA" w:rsidP="008613BE">
            <w:pPr>
              <w:spacing w:line="0" w:lineRule="atLeast"/>
              <w:ind w:left="128" w:right="-425"/>
              <w:jc w:val="both"/>
              <w:rPr>
                <w:rFonts w:ascii="Verdana" w:hAnsi="Verdana"/>
                <w:b/>
                <w:bCs/>
                <w:sz w:val="18"/>
                <w:szCs w:val="18"/>
                <w:lang w:val="es-ES" w:eastAsia="es-ES"/>
              </w:rPr>
            </w:pPr>
            <w:r>
              <w:rPr>
                <w:rFonts w:ascii="Verdana" w:hAnsi="Verdana"/>
                <w:b/>
                <w:bCs/>
                <w:sz w:val="18"/>
                <w:szCs w:val="18"/>
                <w:lang w:val="es-ES" w:eastAsia="es-ES"/>
              </w:rPr>
              <w:t xml:space="preserve">8. </w:t>
            </w:r>
            <w:r w:rsidR="005F414B" w:rsidRPr="005D082E">
              <w:rPr>
                <w:rFonts w:ascii="Verdana" w:hAnsi="Verdana"/>
                <w:b/>
                <w:bCs/>
                <w:sz w:val="18"/>
                <w:szCs w:val="18"/>
                <w:lang w:val="es-ES" w:eastAsia="es-ES"/>
              </w:rPr>
              <w:t>Deportes</w:t>
            </w:r>
            <w:r w:rsidR="005F414B">
              <w:rPr>
                <w:rFonts w:ascii="Verdana" w:hAnsi="Verdana"/>
                <w:b/>
                <w:bCs/>
                <w:sz w:val="18"/>
                <w:szCs w:val="18"/>
                <w:lang w:val="es-ES" w:eastAsia="es-ES"/>
              </w:rPr>
              <w:t xml:space="preserve">  </w:t>
            </w:r>
          </w:p>
          <w:p w14:paraId="75D7545A" w14:textId="77777777" w:rsidR="005F414B" w:rsidRDefault="005F414B" w:rsidP="008613BE">
            <w:pPr>
              <w:spacing w:line="0" w:lineRule="atLeast"/>
              <w:ind w:left="128" w:right="-425"/>
              <w:jc w:val="both"/>
              <w:rPr>
                <w:rFonts w:ascii="Verdana" w:hAnsi="Verdana"/>
                <w:sz w:val="18"/>
                <w:szCs w:val="18"/>
                <w:lang w:val="es-ES" w:eastAsia="es-ES"/>
              </w:rPr>
            </w:pPr>
            <w:r>
              <w:rPr>
                <w:rFonts w:ascii="Verdana" w:hAnsi="Verdana"/>
                <w:b/>
                <w:bCs/>
                <w:sz w:val="18"/>
                <w:szCs w:val="18"/>
                <w:lang w:val="es-ES" w:eastAsia="es-ES"/>
              </w:rPr>
              <w:t xml:space="preserve">E-mail.: </w:t>
            </w:r>
            <w:hyperlink r:id="rId11" w:history="1">
              <w:r w:rsidRPr="00136113">
                <w:rPr>
                  <w:rStyle w:val="Hipervnculo"/>
                  <w:rFonts w:ascii="Verdana" w:hAnsi="Verdana"/>
                  <w:color w:val="auto"/>
                  <w:sz w:val="18"/>
                  <w:szCs w:val="18"/>
                  <w:u w:val="none"/>
                  <w:lang w:val="es-ES" w:eastAsia="es-ES"/>
                </w:rPr>
                <w:t>deportesyfetejos@aytobetancuria.org</w:t>
              </w:r>
            </w:hyperlink>
          </w:p>
          <w:p w14:paraId="60CBF030" w14:textId="760F2831" w:rsidR="005F414B" w:rsidRDefault="00F675CD" w:rsidP="008613BE">
            <w:pPr>
              <w:spacing w:line="0" w:lineRule="atLeast"/>
              <w:ind w:left="128" w:right="-425"/>
              <w:jc w:val="both"/>
              <w:rPr>
                <w:rFonts w:ascii="Verdana" w:hAnsi="Verdana"/>
                <w:sz w:val="18"/>
                <w:szCs w:val="18"/>
                <w:lang w:val="es-ES" w:eastAsia="es-ES"/>
              </w:rPr>
            </w:pPr>
            <w:r w:rsidRPr="00F675CD">
              <w:rPr>
                <w:rFonts w:ascii="Verdana" w:eastAsiaTheme="minorHAnsi" w:hAnsi="Verdana" w:cstheme="minorBidi"/>
                <w:b/>
                <w:bCs/>
                <w:kern w:val="2"/>
                <w:sz w:val="18"/>
                <w:szCs w:val="18"/>
                <w:lang w:val="es-ES"/>
                <w14:ligatures w14:val="standardContextual"/>
              </w:rPr>
              <w:t>Telf.:</w:t>
            </w:r>
            <w:r w:rsidRPr="00F675CD">
              <w:rPr>
                <w:rFonts w:ascii="Verdana" w:eastAsiaTheme="minorHAnsi" w:hAnsi="Verdana" w:cstheme="minorBidi"/>
                <w:kern w:val="2"/>
                <w:sz w:val="18"/>
                <w:szCs w:val="18"/>
                <w:lang w:val="es-ES"/>
                <w14:ligatures w14:val="standardContextual"/>
              </w:rPr>
              <w:t xml:space="preserve"> </w:t>
            </w:r>
            <w:r w:rsidR="005F414B">
              <w:rPr>
                <w:rFonts w:ascii="Verdana" w:hAnsi="Verdana"/>
                <w:sz w:val="18"/>
                <w:szCs w:val="18"/>
                <w:lang w:val="es-ES" w:eastAsia="es-ES"/>
              </w:rPr>
              <w:t>móvil corporativo 646 54 79 25</w:t>
            </w:r>
          </w:p>
          <w:p w14:paraId="0ACA519C" w14:textId="77777777" w:rsidR="005F414B" w:rsidRPr="005D082E" w:rsidRDefault="005F414B" w:rsidP="005A5063">
            <w:pPr>
              <w:spacing w:line="0" w:lineRule="atLeast"/>
              <w:ind w:right="-425"/>
              <w:jc w:val="both"/>
              <w:rPr>
                <w:rFonts w:ascii="Verdana" w:hAnsi="Verdana"/>
                <w:b/>
                <w:bCs/>
                <w:sz w:val="18"/>
                <w:szCs w:val="18"/>
                <w:lang w:val="es-ES" w:eastAsia="es-ES"/>
              </w:rPr>
            </w:pPr>
          </w:p>
        </w:tc>
      </w:tr>
    </w:tbl>
    <w:p w14:paraId="76B00D6C" w14:textId="699565C7" w:rsidR="008823A1" w:rsidRDefault="008823A1" w:rsidP="005F414B">
      <w:pPr>
        <w:spacing w:before="100" w:beforeAutospacing="1" w:after="100" w:afterAutospacing="1"/>
        <w:ind w:left="284" w:right="-427"/>
        <w:jc w:val="both"/>
        <w:rPr>
          <w:rFonts w:ascii="Verdana" w:hAnsi="Verdana"/>
          <w:b/>
          <w:bCs/>
          <w:sz w:val="18"/>
          <w:szCs w:val="18"/>
        </w:rPr>
      </w:pPr>
      <w:bookmarkStart w:id="6" w:name="_Hlk225483400"/>
      <w:r>
        <w:rPr>
          <w:rFonts w:ascii="Verdana" w:hAnsi="Verdana"/>
          <w:b/>
          <w:bCs/>
          <w:sz w:val="18"/>
          <w:szCs w:val="18"/>
        </w:rPr>
        <w:t xml:space="preserve">Responsable: </w:t>
      </w:r>
      <w:r w:rsidRPr="008823A1">
        <w:rPr>
          <w:rFonts w:ascii="Verdana" w:hAnsi="Verdana"/>
          <w:sz w:val="18"/>
          <w:szCs w:val="18"/>
        </w:rPr>
        <w:t>Doña Esperanza González Méndez</w:t>
      </w:r>
      <w:r w:rsidR="0081377F">
        <w:rPr>
          <w:rFonts w:ascii="Verdana" w:hAnsi="Verdana"/>
          <w:sz w:val="18"/>
          <w:szCs w:val="18"/>
        </w:rPr>
        <w:t xml:space="preserve"> </w:t>
      </w:r>
      <w:bookmarkStart w:id="7" w:name="_Hlk226026813"/>
      <w:r w:rsidR="0025136E">
        <w:rPr>
          <w:rFonts w:ascii="Verdana" w:hAnsi="Verdana"/>
          <w:sz w:val="18"/>
          <w:szCs w:val="18"/>
        </w:rPr>
        <w:t>2º Teniente de Alcalde, delegación en Deportes</w:t>
      </w:r>
      <w:r w:rsidR="004B5ECC">
        <w:rPr>
          <w:rFonts w:ascii="Verdana" w:hAnsi="Verdana"/>
          <w:sz w:val="18"/>
          <w:szCs w:val="18"/>
        </w:rPr>
        <w:t>.</w:t>
      </w:r>
    </w:p>
    <w:bookmarkEnd w:id="6"/>
    <w:bookmarkEnd w:id="7"/>
    <w:p w14:paraId="2918C029" w14:textId="1C4DFB58" w:rsidR="00044AA1" w:rsidRPr="00044AA1" w:rsidRDefault="00044AA1" w:rsidP="005F414B">
      <w:pPr>
        <w:spacing w:before="100" w:beforeAutospacing="1" w:after="100" w:afterAutospacing="1"/>
        <w:ind w:left="284" w:right="-427"/>
        <w:jc w:val="both"/>
        <w:rPr>
          <w:rFonts w:ascii="Verdana" w:hAnsi="Verdana"/>
          <w:sz w:val="18"/>
          <w:szCs w:val="18"/>
          <w:lang w:val="es-ES" w:eastAsia="es-ES"/>
        </w:rPr>
      </w:pPr>
      <w:r w:rsidRPr="00044AA1">
        <w:rPr>
          <w:rFonts w:ascii="Verdana" w:hAnsi="Verdana"/>
          <w:b/>
          <w:bCs/>
          <w:sz w:val="18"/>
          <w:szCs w:val="18"/>
        </w:rPr>
        <w:t>Funciones</w:t>
      </w:r>
      <w:r>
        <w:rPr>
          <w:rFonts w:ascii="Verdana" w:hAnsi="Verdana"/>
          <w:sz w:val="18"/>
          <w:szCs w:val="18"/>
        </w:rPr>
        <w:t xml:space="preserve"> </w:t>
      </w:r>
      <w:bookmarkStart w:id="8" w:name="_Hlk224301051"/>
      <w:r w:rsidR="00303310" w:rsidRPr="00303310">
        <w:rPr>
          <w:rFonts w:ascii="Verdana" w:eastAsiaTheme="minorHAnsi" w:hAnsi="Verdana" w:cstheme="minorBidi"/>
          <w:b/>
          <w:bCs/>
          <w:kern w:val="2"/>
          <w:sz w:val="18"/>
          <w:szCs w:val="18"/>
          <w:lang w:val="es-ES"/>
          <w14:ligatures w14:val="standardContextual"/>
        </w:rPr>
        <w:t>▪</w:t>
      </w:r>
      <w:bookmarkEnd w:id="8"/>
      <w:r w:rsidR="00303310">
        <w:rPr>
          <w:rFonts w:ascii="Verdana" w:eastAsiaTheme="minorHAnsi" w:hAnsi="Verdana" w:cstheme="minorBidi"/>
          <w:b/>
          <w:bCs/>
          <w:kern w:val="2"/>
          <w:sz w:val="18"/>
          <w:szCs w:val="18"/>
          <w:lang w:val="es-ES"/>
          <w14:ligatures w14:val="standardContextual"/>
        </w:rPr>
        <w:t xml:space="preserve"> </w:t>
      </w:r>
      <w:r w:rsidRPr="00044AA1">
        <w:rPr>
          <w:rFonts w:ascii="Verdana" w:hAnsi="Verdana"/>
          <w:sz w:val="18"/>
          <w:szCs w:val="18"/>
        </w:rPr>
        <w:t>Coordinar actividades deportivas y competiciones, gestionar instalaciones y promover el acceso de la ciudadanía al deporte.</w:t>
      </w:r>
    </w:p>
    <w:p w14:paraId="38E2F8A0" w14:textId="77777777" w:rsidR="005F414B" w:rsidRPr="005D082E" w:rsidRDefault="005F414B" w:rsidP="00247CDD">
      <w:pPr>
        <w:spacing w:line="0" w:lineRule="atLeast"/>
        <w:ind w:left="284" w:right="-425"/>
        <w:jc w:val="both"/>
        <w:rPr>
          <w:rFonts w:ascii="Verdana" w:hAnsi="Verdana"/>
          <w:b/>
          <w:bCs/>
          <w:sz w:val="18"/>
          <w:szCs w:val="18"/>
          <w:lang w:val="es-ES" w:eastAsia="es-ES"/>
        </w:rPr>
      </w:pPr>
      <w:r w:rsidRPr="005D082E">
        <w:rPr>
          <w:rFonts w:ascii="Verdana" w:hAnsi="Verdana"/>
          <w:b/>
          <w:bCs/>
          <w:sz w:val="18"/>
          <w:szCs w:val="18"/>
          <w:lang w:val="es-ES" w:eastAsia="es-ES"/>
        </w:rPr>
        <w:lastRenderedPageBreak/>
        <w:t xml:space="preserve">Servicios que presta </w:t>
      </w:r>
    </w:p>
    <w:p w14:paraId="7668DBDA" w14:textId="77777777" w:rsidR="005F414B" w:rsidRPr="00D3316D" w:rsidRDefault="005F414B" w:rsidP="00247CDD">
      <w:pPr>
        <w:numPr>
          <w:ilvl w:val="0"/>
          <w:numId w:val="13"/>
        </w:numPr>
        <w:spacing w:line="0" w:lineRule="atLeast"/>
        <w:ind w:right="-425"/>
        <w:jc w:val="both"/>
        <w:rPr>
          <w:rFonts w:ascii="Verdana" w:hAnsi="Verdana"/>
          <w:sz w:val="18"/>
          <w:szCs w:val="18"/>
          <w:lang w:val="es-ES" w:eastAsia="es-ES"/>
        </w:rPr>
      </w:pPr>
      <w:r w:rsidRPr="00D3316D">
        <w:rPr>
          <w:rFonts w:ascii="Verdana" w:hAnsi="Verdana"/>
          <w:sz w:val="18"/>
          <w:szCs w:val="18"/>
          <w:lang w:val="es-ES" w:eastAsia="es-ES"/>
        </w:rPr>
        <w:t>Organización o gestión para la contratación de empresas externas para el desarrollo de pruebas deportivas promovidas por el ayuntamiento.</w:t>
      </w:r>
    </w:p>
    <w:p w14:paraId="2FC73035" w14:textId="77777777" w:rsidR="005F414B" w:rsidRPr="00D3316D" w:rsidRDefault="005F414B" w:rsidP="00247CDD">
      <w:pPr>
        <w:numPr>
          <w:ilvl w:val="0"/>
          <w:numId w:val="13"/>
        </w:numPr>
        <w:spacing w:line="0" w:lineRule="atLeast"/>
        <w:ind w:right="-425"/>
        <w:jc w:val="both"/>
        <w:rPr>
          <w:rFonts w:ascii="Verdana" w:hAnsi="Verdana"/>
          <w:sz w:val="18"/>
          <w:szCs w:val="18"/>
          <w:lang w:val="es-ES" w:eastAsia="es-ES"/>
        </w:rPr>
      </w:pPr>
      <w:r w:rsidRPr="00D3316D">
        <w:rPr>
          <w:rFonts w:ascii="Verdana" w:hAnsi="Verdana"/>
          <w:sz w:val="18"/>
          <w:szCs w:val="18"/>
          <w:lang w:val="es-ES" w:eastAsia="es-ES"/>
        </w:rPr>
        <w:t>Apoyo a las Asociaciones/ clubs deportivas e información a organismos oficiales y público en general sobre asuntos deportivos.</w:t>
      </w:r>
    </w:p>
    <w:p w14:paraId="07913E65" w14:textId="77777777" w:rsidR="005F414B" w:rsidRPr="00D3316D" w:rsidRDefault="005F414B" w:rsidP="005F414B">
      <w:pPr>
        <w:numPr>
          <w:ilvl w:val="0"/>
          <w:numId w:val="13"/>
        </w:numPr>
        <w:spacing w:before="100" w:beforeAutospacing="1" w:after="100" w:afterAutospacing="1"/>
        <w:ind w:right="-427"/>
        <w:jc w:val="both"/>
        <w:rPr>
          <w:rFonts w:ascii="Verdana" w:hAnsi="Verdana"/>
          <w:sz w:val="18"/>
          <w:szCs w:val="18"/>
          <w:lang w:val="es-ES" w:eastAsia="es-ES"/>
        </w:rPr>
      </w:pPr>
      <w:r w:rsidRPr="00D3316D">
        <w:rPr>
          <w:rFonts w:ascii="Verdana" w:hAnsi="Verdana"/>
          <w:sz w:val="18"/>
          <w:szCs w:val="18"/>
          <w:lang w:val="es-ES" w:eastAsia="es-ES"/>
        </w:rPr>
        <w:t>Solicitud, control del procedimiento y justificación de subvenciones para la ejecución de actividades deportivas o mejora de infraestructuras deportivas que sean de interés en el municipio.</w:t>
      </w:r>
    </w:p>
    <w:p w14:paraId="199A01AA" w14:textId="4E1C6712" w:rsidR="008616F3" w:rsidRPr="004B5ECC" w:rsidRDefault="005F414B" w:rsidP="004B5ECC">
      <w:pPr>
        <w:numPr>
          <w:ilvl w:val="0"/>
          <w:numId w:val="13"/>
        </w:numPr>
        <w:spacing w:before="100" w:beforeAutospacing="1" w:after="100" w:afterAutospacing="1"/>
        <w:ind w:right="-427"/>
        <w:jc w:val="both"/>
        <w:rPr>
          <w:rFonts w:ascii="Verdana" w:hAnsi="Verdana"/>
          <w:sz w:val="18"/>
          <w:szCs w:val="18"/>
          <w:lang w:val="es-ES" w:eastAsia="es-ES"/>
        </w:rPr>
      </w:pPr>
      <w:r w:rsidRPr="00D3316D">
        <w:rPr>
          <w:rFonts w:ascii="Verdana" w:hAnsi="Verdana"/>
          <w:sz w:val="18"/>
          <w:szCs w:val="18"/>
          <w:lang w:val="es-ES" w:eastAsia="es-ES"/>
        </w:rPr>
        <w:t>Tramitación de expedientes para otorgar subvenciones en materia de deportes a deportistas individuales y clubs deportivos del municipio</w:t>
      </w:r>
      <w:r w:rsidR="00247CDD">
        <w:rPr>
          <w:rFonts w:ascii="Verdana" w:hAnsi="Verdana"/>
          <w:sz w:val="18"/>
          <w:szCs w:val="18"/>
          <w:lang w:val="es-ES" w:eastAsia="es-ES"/>
        </w:rPr>
        <w:t>.</w:t>
      </w:r>
    </w:p>
    <w:tbl>
      <w:tblPr>
        <w:tblStyle w:val="Tablaconcuadrcula"/>
        <w:tblW w:w="5417" w:type="pct"/>
        <w:tblInd w:w="-5" w:type="dxa"/>
        <w:tblBorders>
          <w:top w:val="thickThinSmallGap" w:sz="24" w:space="0" w:color="993366"/>
          <w:left w:val="thickThinSmallGap" w:sz="24" w:space="0" w:color="993366"/>
          <w:bottom w:val="thinThickSmallGap" w:sz="24" w:space="0" w:color="993366"/>
          <w:right w:val="thinThickSmallGap" w:sz="24" w:space="0" w:color="993366"/>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116"/>
      </w:tblGrid>
      <w:tr w:rsidR="00C2342A" w:rsidRPr="00CF549D" w14:paraId="1AE913CE" w14:textId="77777777" w:rsidTr="00071FB7">
        <w:tc>
          <w:tcPr>
            <w:tcW w:w="5000" w:type="pct"/>
            <w:shd w:val="clear" w:color="auto" w:fill="F2F2F2" w:themeFill="background1" w:themeFillShade="F2"/>
          </w:tcPr>
          <w:p w14:paraId="47BABE43" w14:textId="77777777" w:rsidR="00FB702F" w:rsidRDefault="00FB702F" w:rsidP="008613BE">
            <w:pPr>
              <w:spacing w:line="0" w:lineRule="atLeast"/>
              <w:ind w:left="135"/>
              <w:rPr>
                <w:rFonts w:ascii="Verdana" w:eastAsiaTheme="minorHAnsi" w:hAnsi="Verdana" w:cstheme="minorBidi"/>
                <w:b/>
                <w:bCs/>
                <w:kern w:val="2"/>
                <w:sz w:val="18"/>
                <w:szCs w:val="18"/>
                <w:lang w:val="es-ES"/>
                <w14:ligatures w14:val="standardContextual"/>
              </w:rPr>
            </w:pPr>
          </w:p>
          <w:p w14:paraId="1D7D6804" w14:textId="75FEB6E1" w:rsidR="00C2342A" w:rsidRPr="00CF549D" w:rsidRDefault="00DA6DCA" w:rsidP="008613BE">
            <w:pPr>
              <w:spacing w:line="0" w:lineRule="atLeast"/>
              <w:ind w:left="135"/>
              <w:rPr>
                <w:rFonts w:ascii="Verdana" w:eastAsiaTheme="minorHAnsi" w:hAnsi="Verdana" w:cstheme="minorBidi"/>
                <w:b/>
                <w:bCs/>
                <w:kern w:val="2"/>
                <w:sz w:val="18"/>
                <w:szCs w:val="18"/>
                <w:lang w:val="es-ES"/>
                <w14:ligatures w14:val="standardContextual"/>
              </w:rPr>
            </w:pPr>
            <w:r>
              <w:rPr>
                <w:rFonts w:ascii="Verdana" w:eastAsiaTheme="minorHAnsi" w:hAnsi="Verdana" w:cstheme="minorBidi"/>
                <w:b/>
                <w:bCs/>
                <w:kern w:val="2"/>
                <w:sz w:val="18"/>
                <w:szCs w:val="18"/>
                <w:lang w:val="es-ES"/>
                <w14:ligatures w14:val="standardContextual"/>
              </w:rPr>
              <w:t>9</w:t>
            </w:r>
            <w:r w:rsidR="00C2342A" w:rsidRPr="00CF549D">
              <w:rPr>
                <w:rFonts w:ascii="Verdana" w:eastAsiaTheme="minorHAnsi" w:hAnsi="Verdana" w:cstheme="minorBidi"/>
                <w:b/>
                <w:bCs/>
                <w:kern w:val="2"/>
                <w:sz w:val="18"/>
                <w:szCs w:val="18"/>
                <w:lang w:val="es-ES"/>
                <w14:ligatures w14:val="standardContextual"/>
              </w:rPr>
              <w:t>. Servicios Sociales</w:t>
            </w:r>
            <w:r w:rsidR="00F675CD">
              <w:rPr>
                <w:rFonts w:ascii="Verdana" w:eastAsiaTheme="minorHAnsi" w:hAnsi="Verdana" w:cstheme="minorBidi"/>
                <w:b/>
                <w:bCs/>
                <w:kern w:val="2"/>
                <w:sz w:val="18"/>
                <w:szCs w:val="18"/>
                <w:lang w:val="es-ES"/>
                <w14:ligatures w14:val="standardContextual"/>
              </w:rPr>
              <w:t xml:space="preserve"> Betancuria </w:t>
            </w:r>
            <w:r w:rsidR="00F675CD" w:rsidRPr="008613BE">
              <w:rPr>
                <w:rFonts w:ascii="Verdana" w:eastAsiaTheme="minorHAnsi" w:hAnsi="Verdana" w:cstheme="minorBidi"/>
                <w:kern w:val="2"/>
                <w:sz w:val="18"/>
                <w:szCs w:val="18"/>
                <w:lang w:val="es-ES"/>
                <w14:ligatures w14:val="standardContextual"/>
              </w:rPr>
              <w:t>Valle de Santa Inés</w:t>
            </w:r>
            <w:r w:rsidR="00F675CD">
              <w:rPr>
                <w:rFonts w:ascii="Verdana" w:eastAsiaTheme="minorHAnsi" w:hAnsi="Verdana" w:cstheme="minorBidi"/>
                <w:b/>
                <w:bCs/>
                <w:kern w:val="2"/>
                <w:sz w:val="18"/>
                <w:szCs w:val="18"/>
                <w:lang w:val="es-ES"/>
                <w14:ligatures w14:val="standardContextual"/>
              </w:rPr>
              <w:t xml:space="preserve"> (</w:t>
            </w:r>
            <w:r w:rsidR="006E3261">
              <w:rPr>
                <w:rFonts w:ascii="Verdana" w:eastAsiaTheme="minorHAnsi" w:hAnsi="Verdana" w:cstheme="minorBidi"/>
                <w:b/>
                <w:bCs/>
                <w:kern w:val="2"/>
                <w:sz w:val="18"/>
                <w:szCs w:val="18"/>
                <w:lang w:val="es-ES"/>
                <w14:ligatures w14:val="standardContextual"/>
              </w:rPr>
              <w:t>jueves)</w:t>
            </w:r>
          </w:p>
          <w:p w14:paraId="32A7567E" w14:textId="2ABBDE05" w:rsidR="00123B40" w:rsidRPr="00CF549D" w:rsidRDefault="00123B40" w:rsidP="008613BE">
            <w:pPr>
              <w:spacing w:line="0" w:lineRule="atLeast"/>
              <w:ind w:left="135"/>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b/>
                <w:bCs/>
                <w:kern w:val="2"/>
                <w:sz w:val="18"/>
                <w:szCs w:val="18"/>
                <w:lang w:val="es-ES"/>
                <w14:ligatures w14:val="standardContextual"/>
              </w:rPr>
              <w:t>E-mail</w:t>
            </w:r>
            <w:r w:rsidRPr="00CF549D">
              <w:rPr>
                <w:rFonts w:ascii="Verdana" w:eastAsiaTheme="minorHAnsi" w:hAnsi="Verdana" w:cstheme="minorBidi"/>
                <w:kern w:val="2"/>
                <w:sz w:val="18"/>
                <w:szCs w:val="18"/>
                <w:lang w:val="es-ES"/>
                <w14:ligatures w14:val="standardContextual"/>
              </w:rPr>
              <w:t>: ssociales@aytobetancuria.org</w:t>
            </w:r>
          </w:p>
          <w:p w14:paraId="58ADFFFB" w14:textId="1D7DDA81" w:rsidR="00123B40" w:rsidRPr="00CF549D" w:rsidRDefault="00F675CD" w:rsidP="008613BE">
            <w:pPr>
              <w:spacing w:line="0" w:lineRule="atLeast"/>
              <w:ind w:left="135"/>
              <w:rPr>
                <w:rFonts w:ascii="Verdana" w:eastAsiaTheme="minorHAnsi" w:hAnsi="Verdana" w:cstheme="minorBidi"/>
                <w:kern w:val="2"/>
                <w:sz w:val="18"/>
                <w:szCs w:val="18"/>
                <w:lang w:val="es-ES"/>
                <w14:ligatures w14:val="standardContextual"/>
              </w:rPr>
            </w:pPr>
            <w:r w:rsidRPr="00F675CD">
              <w:rPr>
                <w:rFonts w:ascii="Verdana" w:eastAsiaTheme="minorHAnsi" w:hAnsi="Verdana" w:cstheme="minorBidi"/>
                <w:b/>
                <w:bCs/>
                <w:kern w:val="2"/>
                <w:sz w:val="18"/>
                <w:szCs w:val="18"/>
                <w:lang w:val="es-ES"/>
                <w14:ligatures w14:val="standardContextual"/>
              </w:rPr>
              <w:t>Telf.:</w:t>
            </w:r>
            <w:r w:rsidRPr="00F675CD">
              <w:rPr>
                <w:rFonts w:ascii="Verdana" w:eastAsiaTheme="minorHAnsi" w:hAnsi="Verdana" w:cstheme="minorBidi"/>
                <w:kern w:val="2"/>
                <w:sz w:val="18"/>
                <w:szCs w:val="18"/>
                <w:lang w:val="es-ES"/>
                <w14:ligatures w14:val="standardContextual"/>
              </w:rPr>
              <w:t xml:space="preserve"> </w:t>
            </w:r>
            <w:r w:rsidR="00123B40" w:rsidRPr="00CF549D">
              <w:rPr>
                <w:rFonts w:ascii="Verdana" w:eastAsiaTheme="minorHAnsi" w:hAnsi="Verdana" w:cstheme="minorBidi"/>
                <w:kern w:val="2"/>
                <w:sz w:val="18"/>
                <w:szCs w:val="18"/>
                <w:lang w:val="es-ES"/>
                <w14:ligatures w14:val="standardContextual"/>
              </w:rPr>
              <w:t xml:space="preserve"> 928 87 80 92 Ext</w:t>
            </w:r>
            <w:r w:rsidR="00123B40" w:rsidRPr="00CF549D">
              <w:rPr>
                <w:rFonts w:ascii="Verdana" w:eastAsiaTheme="minorHAnsi" w:hAnsi="Verdana" w:cstheme="minorBidi"/>
                <w:b/>
                <w:bCs/>
                <w:kern w:val="2"/>
                <w:sz w:val="18"/>
                <w:szCs w:val="18"/>
                <w:lang w:val="es-ES"/>
                <w14:ligatures w14:val="standardContextual"/>
              </w:rPr>
              <w:t xml:space="preserve">. </w:t>
            </w:r>
            <w:r w:rsidR="00123B40" w:rsidRPr="008613BE">
              <w:rPr>
                <w:rFonts w:ascii="Verdana" w:eastAsiaTheme="minorHAnsi" w:hAnsi="Verdana" w:cstheme="minorBidi"/>
                <w:kern w:val="2"/>
                <w:sz w:val="18"/>
                <w:szCs w:val="18"/>
                <w:lang w:val="es-ES"/>
                <w14:ligatures w14:val="standardContextual"/>
              </w:rPr>
              <w:t>7    650 52 80 36 o</w:t>
            </w:r>
            <w:r w:rsidR="00123B40" w:rsidRPr="00CF549D">
              <w:rPr>
                <w:rFonts w:ascii="Verdana" w:eastAsiaTheme="minorHAnsi" w:hAnsi="Verdana" w:cstheme="minorBidi"/>
                <w:kern w:val="2"/>
                <w:sz w:val="18"/>
                <w:szCs w:val="18"/>
                <w:lang w:val="es-ES"/>
                <w14:ligatures w14:val="standardContextual"/>
              </w:rPr>
              <w:t xml:space="preserve"> directamente teléfono móvil corporativo:</w:t>
            </w:r>
          </w:p>
          <w:p w14:paraId="264222B7" w14:textId="560698F7" w:rsidR="00123B40" w:rsidRPr="00CF549D" w:rsidRDefault="00123B40" w:rsidP="008613BE">
            <w:pPr>
              <w:spacing w:line="0" w:lineRule="atLeast"/>
              <w:ind w:left="135"/>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618 07 24 44</w:t>
            </w:r>
          </w:p>
          <w:p w14:paraId="45F8594F" w14:textId="6386FF51" w:rsidR="00F675CD" w:rsidRDefault="00123B40" w:rsidP="008613BE">
            <w:pPr>
              <w:spacing w:line="0" w:lineRule="atLeast"/>
              <w:ind w:left="135"/>
              <w:rPr>
                <w:rFonts w:ascii="Verdana" w:eastAsiaTheme="minorHAnsi" w:hAnsi="Verdana" w:cstheme="minorBidi"/>
                <w:kern w:val="2"/>
                <w:sz w:val="18"/>
                <w:szCs w:val="18"/>
                <w:lang w:val="es-ES"/>
                <w14:ligatures w14:val="standardContextual"/>
              </w:rPr>
            </w:pPr>
            <w:r w:rsidRPr="00D233C8">
              <w:rPr>
                <w:rFonts w:ascii="Verdana" w:eastAsiaTheme="minorHAnsi" w:hAnsi="Verdana" w:cstheme="minorBidi"/>
                <w:kern w:val="2"/>
                <w:sz w:val="18"/>
                <w:szCs w:val="18"/>
                <w:lang w:val="es-ES"/>
                <w14:ligatures w14:val="standardContextual"/>
              </w:rPr>
              <w:t>C/</w:t>
            </w:r>
            <w:r w:rsidRPr="00CF549D">
              <w:rPr>
                <w:rFonts w:ascii="Verdana" w:eastAsiaTheme="minorHAnsi" w:hAnsi="Verdana" w:cstheme="minorBidi"/>
                <w:kern w:val="2"/>
                <w:sz w:val="18"/>
                <w:szCs w:val="18"/>
                <w:lang w:val="es-ES"/>
                <w14:ligatures w14:val="standardContextual"/>
              </w:rPr>
              <w:t xml:space="preserve"> Valtarajal, nº 8 </w:t>
            </w:r>
          </w:p>
          <w:p w14:paraId="1FF2C700" w14:textId="77777777" w:rsidR="006A5E8F" w:rsidRDefault="00123B40" w:rsidP="008613BE">
            <w:pPr>
              <w:spacing w:line="0" w:lineRule="atLeast"/>
              <w:ind w:left="135"/>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Betancuria</w:t>
            </w:r>
          </w:p>
          <w:p w14:paraId="79610AD2" w14:textId="73DA7CCD" w:rsidR="008613BE" w:rsidRPr="008613BE" w:rsidRDefault="008613BE" w:rsidP="008613BE">
            <w:pPr>
              <w:spacing w:line="0" w:lineRule="atLeast"/>
              <w:ind w:left="135"/>
              <w:rPr>
                <w:rFonts w:ascii="Verdana" w:eastAsiaTheme="minorHAnsi" w:hAnsi="Verdana" w:cstheme="minorBidi"/>
                <w:kern w:val="2"/>
                <w:sz w:val="18"/>
                <w:szCs w:val="18"/>
                <w:lang w:val="es-ES"/>
                <w14:ligatures w14:val="standardContextual"/>
              </w:rPr>
            </w:pPr>
          </w:p>
        </w:tc>
      </w:tr>
    </w:tbl>
    <w:p w14:paraId="6E96860F" w14:textId="0826D465" w:rsidR="00B84253" w:rsidRDefault="00B84253" w:rsidP="004B5ECC">
      <w:pPr>
        <w:spacing w:before="100" w:beforeAutospacing="1" w:after="100" w:afterAutospacing="1"/>
        <w:ind w:right="-427"/>
        <w:jc w:val="both"/>
        <w:rPr>
          <w:rFonts w:ascii="Verdana" w:eastAsiaTheme="minorHAnsi" w:hAnsi="Verdana" w:cstheme="minorBidi"/>
          <w:b/>
          <w:bCs/>
          <w:kern w:val="2"/>
          <w:sz w:val="18"/>
          <w:szCs w:val="18"/>
          <w:lang w:val="es-ES"/>
          <w14:ligatures w14:val="standardContextual"/>
        </w:rPr>
      </w:pPr>
      <w:r>
        <w:rPr>
          <w:rFonts w:ascii="Verdana" w:eastAsiaTheme="minorHAnsi" w:hAnsi="Verdana" w:cstheme="minorBidi"/>
          <w:b/>
          <w:bCs/>
          <w:kern w:val="2"/>
          <w:sz w:val="18"/>
          <w:szCs w:val="18"/>
          <w:lang w:val="es-ES"/>
          <w14:ligatures w14:val="standardContextual"/>
        </w:rPr>
        <w:t xml:space="preserve">Responsable: </w:t>
      </w:r>
      <w:r w:rsidR="0025136E">
        <w:rPr>
          <w:rFonts w:ascii="Verdana" w:eastAsiaTheme="minorHAnsi" w:hAnsi="Verdana" w:cstheme="minorBidi"/>
          <w:b/>
          <w:bCs/>
          <w:kern w:val="2"/>
          <w:sz w:val="18"/>
          <w:szCs w:val="18"/>
          <w:lang w:val="es-ES"/>
          <w14:ligatures w14:val="standardContextual"/>
        </w:rPr>
        <w:t xml:space="preserve"> </w:t>
      </w:r>
      <w:r w:rsidR="0025136E" w:rsidRPr="004B5ECC">
        <w:rPr>
          <w:rFonts w:ascii="Verdana" w:eastAsiaTheme="minorHAnsi" w:hAnsi="Verdana" w:cstheme="minorBidi"/>
          <w:kern w:val="2"/>
          <w:sz w:val="18"/>
          <w:szCs w:val="18"/>
          <w:lang w:val="es-ES"/>
          <w14:ligatures w14:val="standardContextual"/>
        </w:rPr>
        <w:t>Don José Cerdeña Rodríguez</w:t>
      </w:r>
      <w:r w:rsidR="0025136E">
        <w:rPr>
          <w:rFonts w:ascii="Verdana" w:eastAsiaTheme="minorHAnsi" w:hAnsi="Verdana" w:cstheme="minorBidi"/>
          <w:b/>
          <w:bCs/>
          <w:kern w:val="2"/>
          <w:sz w:val="18"/>
          <w:szCs w:val="18"/>
          <w:lang w:val="es-ES"/>
          <w14:ligatures w14:val="standardContextual"/>
        </w:rPr>
        <w:t xml:space="preserve"> </w:t>
      </w:r>
      <w:r w:rsidR="0025136E">
        <w:rPr>
          <w:rFonts w:ascii="Verdana" w:hAnsi="Verdana"/>
          <w:sz w:val="18"/>
          <w:szCs w:val="18"/>
        </w:rPr>
        <w:t>1</w:t>
      </w:r>
      <w:r w:rsidR="004B5ECC">
        <w:rPr>
          <w:rFonts w:ascii="Verdana" w:hAnsi="Verdana"/>
          <w:sz w:val="18"/>
          <w:szCs w:val="18"/>
        </w:rPr>
        <w:t>º</w:t>
      </w:r>
      <w:r w:rsidR="0025136E">
        <w:rPr>
          <w:rFonts w:ascii="Verdana" w:hAnsi="Verdana"/>
          <w:sz w:val="18"/>
          <w:szCs w:val="18"/>
        </w:rPr>
        <w:t xml:space="preserve"> Teniente de Alcalde, delegación en </w:t>
      </w:r>
      <w:r w:rsidR="0025136E">
        <w:rPr>
          <w:rFonts w:ascii="Verdana" w:hAnsi="Verdana"/>
          <w:sz w:val="18"/>
          <w:szCs w:val="18"/>
        </w:rPr>
        <w:t xml:space="preserve">Servicios </w:t>
      </w:r>
      <w:r w:rsidR="004B5ECC">
        <w:rPr>
          <w:rFonts w:ascii="Verdana" w:hAnsi="Verdana"/>
          <w:sz w:val="18"/>
          <w:szCs w:val="18"/>
        </w:rPr>
        <w:t xml:space="preserve">Sociales, </w:t>
      </w:r>
      <w:r w:rsidR="004B5ECC">
        <w:rPr>
          <w:rFonts w:ascii="Verdana" w:eastAsiaTheme="minorHAnsi" w:hAnsi="Verdana" w:cstheme="minorBidi"/>
          <w:b/>
          <w:bCs/>
          <w:kern w:val="2"/>
          <w:sz w:val="18"/>
          <w:szCs w:val="18"/>
          <w:lang w:val="es-ES"/>
          <w14:ligatures w14:val="standardContextual"/>
        </w:rPr>
        <w:t>Doña</w:t>
      </w:r>
      <w:r>
        <w:rPr>
          <w:rFonts w:ascii="Verdana" w:eastAsiaTheme="minorHAnsi" w:hAnsi="Verdana" w:cstheme="minorBidi"/>
          <w:kern w:val="2"/>
          <w:sz w:val="18"/>
          <w:szCs w:val="18"/>
          <w:lang w:val="es-ES"/>
          <w14:ligatures w14:val="standardContextual"/>
        </w:rPr>
        <w:t xml:space="preserve"> María Rosa De vera Brito</w:t>
      </w:r>
      <w:r w:rsidR="0081377F">
        <w:rPr>
          <w:rFonts w:ascii="Verdana" w:eastAsiaTheme="minorHAnsi" w:hAnsi="Verdana" w:cstheme="minorBidi"/>
          <w:kern w:val="2"/>
          <w:sz w:val="18"/>
          <w:szCs w:val="18"/>
          <w:lang w:val="es-ES"/>
          <w14:ligatures w14:val="standardContextual"/>
        </w:rPr>
        <w:t xml:space="preserve"> </w:t>
      </w:r>
      <w:r w:rsidR="004B5ECC">
        <w:rPr>
          <w:rFonts w:ascii="Verdana" w:eastAsiaTheme="minorHAnsi" w:hAnsi="Verdana" w:cstheme="minorBidi"/>
          <w:kern w:val="2"/>
          <w:sz w:val="18"/>
          <w:szCs w:val="18"/>
          <w:lang w:val="es-ES"/>
          <w14:ligatures w14:val="standardContextual"/>
        </w:rPr>
        <w:t>–</w:t>
      </w:r>
      <w:r w:rsidR="0025136E">
        <w:rPr>
          <w:rFonts w:ascii="Verdana" w:eastAsiaTheme="minorHAnsi" w:hAnsi="Verdana" w:cstheme="minorBidi"/>
          <w:kern w:val="2"/>
          <w:sz w:val="18"/>
          <w:szCs w:val="18"/>
          <w:lang w:val="es-ES"/>
          <w14:ligatures w14:val="standardContextual"/>
        </w:rPr>
        <w:t xml:space="preserve"> </w:t>
      </w:r>
      <w:r w:rsidR="0081377F">
        <w:rPr>
          <w:rFonts w:ascii="Verdana" w:eastAsiaTheme="minorHAnsi" w:hAnsi="Verdana" w:cstheme="minorBidi"/>
          <w:kern w:val="2"/>
          <w:sz w:val="18"/>
          <w:szCs w:val="18"/>
          <w:lang w:val="es-ES"/>
          <w14:ligatures w14:val="standardContextual"/>
        </w:rPr>
        <w:t>Técnico</w:t>
      </w:r>
      <w:r w:rsidR="004B5ECC">
        <w:rPr>
          <w:rFonts w:ascii="Verdana" w:eastAsiaTheme="minorHAnsi" w:hAnsi="Verdana" w:cstheme="minorBidi"/>
          <w:kern w:val="2"/>
          <w:sz w:val="18"/>
          <w:szCs w:val="18"/>
          <w:lang w:val="es-ES"/>
          <w14:ligatures w14:val="standardContextual"/>
        </w:rPr>
        <w:t>.</w:t>
      </w:r>
    </w:p>
    <w:p w14:paraId="61C2FC24" w14:textId="3A97DA17" w:rsidR="00511122" w:rsidRPr="00CF549D" w:rsidRDefault="000D03BD" w:rsidP="002607CE">
      <w:pPr>
        <w:spacing w:after="160" w:line="278" w:lineRule="auto"/>
        <w:ind w:right="-568"/>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b/>
          <w:bCs/>
          <w:kern w:val="2"/>
          <w:sz w:val="18"/>
          <w:szCs w:val="18"/>
          <w:lang w:val="es-ES"/>
          <w14:ligatures w14:val="standardContextual"/>
        </w:rPr>
        <w:t>Funciones</w:t>
      </w:r>
      <w:r>
        <w:rPr>
          <w:rFonts w:ascii="Verdana" w:eastAsiaTheme="minorHAnsi" w:hAnsi="Verdana" w:cstheme="minorBidi"/>
          <w:b/>
          <w:bCs/>
          <w:kern w:val="2"/>
          <w:sz w:val="18"/>
          <w:szCs w:val="18"/>
          <w:lang w:val="es-ES"/>
          <w14:ligatures w14:val="standardContextual"/>
        </w:rPr>
        <w:t xml:space="preserve"> </w:t>
      </w:r>
      <w:r>
        <w:rPr>
          <w:rFonts w:ascii="Verdana" w:eastAsiaTheme="minorHAnsi" w:hAnsi="Verdana" w:cstheme="minorBidi"/>
          <w:kern w:val="2"/>
          <w:sz w:val="18"/>
          <w:szCs w:val="18"/>
          <w:lang w:val="es-ES"/>
          <w14:ligatures w14:val="standardContextual"/>
        </w:rPr>
        <w:t>▪</w:t>
      </w:r>
      <w:r w:rsidR="00303310">
        <w:rPr>
          <w:rFonts w:ascii="Verdana" w:eastAsiaTheme="minorHAnsi" w:hAnsi="Verdana" w:cstheme="minorBidi"/>
          <w:b/>
          <w:bCs/>
          <w:kern w:val="2"/>
          <w:sz w:val="18"/>
          <w:szCs w:val="18"/>
          <w:lang w:val="es-ES"/>
          <w14:ligatures w14:val="standardContextual"/>
        </w:rPr>
        <w:t xml:space="preserve"> </w:t>
      </w:r>
      <w:r w:rsidR="00511122" w:rsidRPr="00CF549D">
        <w:rPr>
          <w:rFonts w:ascii="Verdana" w:eastAsiaTheme="minorHAnsi" w:hAnsi="Verdana" w:cstheme="minorBidi"/>
          <w:kern w:val="2"/>
          <w:sz w:val="18"/>
          <w:szCs w:val="18"/>
          <w:lang w:val="es-ES"/>
          <w14:ligatures w14:val="standardContextual"/>
        </w:rPr>
        <w:t>Ofrece atención y apoyo a personas y colectivos en situación de vulnerabilidad, gestiona ayudas y prestaciones económicas, desarrolla programas de integración social, prevención de la exclusión y promoción de la igualdad, y coordina recursos y servicios dirigidos a mejorar la calidad de vida de la ciudadanía.</w:t>
      </w:r>
    </w:p>
    <w:p w14:paraId="104FDFD3" w14:textId="77777777" w:rsidR="00511122" w:rsidRPr="00CF549D" w:rsidRDefault="00511122" w:rsidP="00247CDD">
      <w:pPr>
        <w:spacing w:line="0" w:lineRule="atLeast"/>
        <w:ind w:right="-567"/>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b/>
          <w:bCs/>
          <w:kern w:val="2"/>
          <w:sz w:val="18"/>
          <w:szCs w:val="18"/>
          <w:lang w:val="es-ES"/>
          <w14:ligatures w14:val="standardContextual"/>
        </w:rPr>
        <w:t>Servicios que presta</w:t>
      </w:r>
    </w:p>
    <w:p w14:paraId="634A66F6" w14:textId="77777777" w:rsidR="00511122" w:rsidRPr="00CF549D" w:rsidRDefault="00511122" w:rsidP="00247CDD">
      <w:pPr>
        <w:numPr>
          <w:ilvl w:val="0"/>
          <w:numId w:val="25"/>
        </w:numPr>
        <w:spacing w:line="0" w:lineRule="atLeast"/>
        <w:ind w:left="714" w:right="-567" w:hanging="357"/>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Información, valoración y orientación social (IVAD) inicial a familias y personas.</w:t>
      </w:r>
    </w:p>
    <w:p w14:paraId="385CC5E2" w14:textId="77777777" w:rsidR="00511122" w:rsidRPr="00CF549D" w:rsidRDefault="00511122" w:rsidP="002607CE">
      <w:pPr>
        <w:numPr>
          <w:ilvl w:val="0"/>
          <w:numId w:val="25"/>
        </w:numPr>
        <w:spacing w:line="0" w:lineRule="atLeast"/>
        <w:ind w:left="714" w:right="-568" w:hanging="357"/>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Ayuda a Domicilio (SAD) y Teleasistencia.</w:t>
      </w:r>
    </w:p>
    <w:p w14:paraId="5A2032C3" w14:textId="77777777" w:rsidR="00511122" w:rsidRPr="00CF549D" w:rsidRDefault="00511122" w:rsidP="002607CE">
      <w:pPr>
        <w:numPr>
          <w:ilvl w:val="0"/>
          <w:numId w:val="25"/>
        </w:numPr>
        <w:spacing w:line="0" w:lineRule="atLeast"/>
        <w:ind w:left="714" w:right="-568" w:hanging="357"/>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Tramitación de prestaciones de emergencia social y del Gobierno de Canarias.</w:t>
      </w:r>
    </w:p>
    <w:p w14:paraId="20483D81" w14:textId="77777777" w:rsidR="00511122" w:rsidRPr="00CF549D" w:rsidRDefault="00511122" w:rsidP="002607CE">
      <w:pPr>
        <w:numPr>
          <w:ilvl w:val="0"/>
          <w:numId w:val="25"/>
        </w:numPr>
        <w:spacing w:line="0" w:lineRule="atLeast"/>
        <w:ind w:left="714" w:right="-568" w:hanging="357"/>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Programas de atención a mayores, dependencia y discapacidad.</w:t>
      </w:r>
    </w:p>
    <w:p w14:paraId="36A01254" w14:textId="2619D604" w:rsidR="00E30B99" w:rsidRPr="00E30B99" w:rsidRDefault="00511122" w:rsidP="002607CE">
      <w:pPr>
        <w:numPr>
          <w:ilvl w:val="0"/>
          <w:numId w:val="25"/>
        </w:numPr>
        <w:spacing w:line="0" w:lineRule="atLeast"/>
        <w:ind w:left="714" w:right="-568" w:hanging="357"/>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Intervención con menores y familia, prevención de violencia de género e igualdad.</w:t>
      </w:r>
    </w:p>
    <w:p w14:paraId="7355FB88" w14:textId="77777777" w:rsidR="00E30B99" w:rsidRDefault="00E30B99" w:rsidP="002607CE">
      <w:pPr>
        <w:numPr>
          <w:ilvl w:val="0"/>
          <w:numId w:val="25"/>
        </w:numPr>
        <w:spacing w:before="100" w:beforeAutospacing="1" w:after="100" w:afterAutospacing="1"/>
        <w:ind w:right="-568"/>
        <w:jc w:val="both"/>
        <w:rPr>
          <w:rFonts w:ascii="Verdana" w:hAnsi="Verdana"/>
          <w:sz w:val="18"/>
          <w:szCs w:val="18"/>
          <w:lang w:val="es-ES" w:eastAsia="es-ES"/>
        </w:rPr>
      </w:pPr>
      <w:r w:rsidRPr="00D3316D">
        <w:rPr>
          <w:rFonts w:ascii="Verdana" w:hAnsi="Verdana"/>
          <w:sz w:val="18"/>
          <w:szCs w:val="18"/>
          <w:lang w:val="es-ES" w:eastAsia="es-ES"/>
        </w:rPr>
        <w:t>Asesoramiento sobre solicitudes de reconocimiento grado de discapacidad y tarjeta de estacionamiento para personas de movilidad reducida.</w:t>
      </w:r>
    </w:p>
    <w:p w14:paraId="5D26FB16" w14:textId="3312CD2D" w:rsidR="00E30B99" w:rsidRPr="00E30B99" w:rsidRDefault="00E30B99" w:rsidP="002607CE">
      <w:pPr>
        <w:numPr>
          <w:ilvl w:val="0"/>
          <w:numId w:val="25"/>
        </w:numPr>
        <w:spacing w:before="100" w:beforeAutospacing="1" w:after="100" w:afterAutospacing="1"/>
        <w:ind w:right="-568"/>
        <w:jc w:val="both"/>
        <w:rPr>
          <w:rFonts w:ascii="Verdana" w:hAnsi="Verdana"/>
          <w:sz w:val="18"/>
          <w:szCs w:val="18"/>
          <w:lang w:val="es-ES" w:eastAsia="es-ES"/>
        </w:rPr>
      </w:pPr>
      <w:r w:rsidRPr="00E30B99">
        <w:rPr>
          <w:rFonts w:ascii="Verdana" w:hAnsi="Verdana"/>
          <w:sz w:val="18"/>
          <w:szCs w:val="18"/>
          <w:lang w:val="es-ES" w:eastAsia="es-ES"/>
        </w:rPr>
        <w:t>Intervención familiar.</w:t>
      </w:r>
    </w:p>
    <w:p w14:paraId="3B7B7174" w14:textId="289D7A89" w:rsidR="00E30B99" w:rsidRPr="00E30B99" w:rsidRDefault="00E30B99" w:rsidP="002607CE">
      <w:pPr>
        <w:numPr>
          <w:ilvl w:val="0"/>
          <w:numId w:val="25"/>
        </w:numPr>
        <w:spacing w:before="100" w:beforeAutospacing="1" w:after="100" w:afterAutospacing="1"/>
        <w:ind w:right="-568"/>
        <w:jc w:val="both"/>
        <w:rPr>
          <w:rFonts w:ascii="Verdana" w:hAnsi="Verdana"/>
          <w:sz w:val="18"/>
          <w:szCs w:val="18"/>
          <w:lang w:val="es-ES" w:eastAsia="es-ES"/>
        </w:rPr>
      </w:pPr>
      <w:r w:rsidRPr="00E30B99">
        <w:rPr>
          <w:rFonts w:ascii="Verdana" w:hAnsi="Verdana"/>
          <w:sz w:val="18"/>
          <w:szCs w:val="18"/>
          <w:lang w:val="es-ES" w:eastAsia="es-ES"/>
        </w:rPr>
        <w:t>Planificación y puesta en funcionamiento del plan municipal de servicios y así como programas y convenios en colaboración con el Cabildo de Fuerteventura.</w:t>
      </w:r>
    </w:p>
    <w:p w14:paraId="09BC4FA7" w14:textId="3C72A2C0" w:rsidR="00E30B99" w:rsidRPr="00D3316D" w:rsidRDefault="00E30B99" w:rsidP="002607CE">
      <w:pPr>
        <w:numPr>
          <w:ilvl w:val="0"/>
          <w:numId w:val="25"/>
        </w:numPr>
        <w:spacing w:before="100" w:beforeAutospacing="1" w:after="100" w:afterAutospacing="1"/>
        <w:ind w:right="-568"/>
        <w:jc w:val="both"/>
        <w:rPr>
          <w:rFonts w:ascii="Verdana" w:hAnsi="Verdana"/>
          <w:sz w:val="18"/>
          <w:szCs w:val="18"/>
          <w:lang w:val="es-ES" w:eastAsia="es-ES"/>
        </w:rPr>
      </w:pPr>
      <w:r w:rsidRPr="00D3316D">
        <w:rPr>
          <w:rFonts w:ascii="Verdana" w:hAnsi="Verdana"/>
          <w:sz w:val="18"/>
          <w:szCs w:val="18"/>
          <w:lang w:val="es-ES" w:eastAsia="es-ES"/>
        </w:rPr>
        <w:t>Coordinación del personal de los servicios de ayuda a domicilio (S.A.D).</w:t>
      </w:r>
    </w:p>
    <w:p w14:paraId="36AFCD3B" w14:textId="7E640548" w:rsidR="00511122" w:rsidRPr="00F675CD" w:rsidRDefault="00E30B99" w:rsidP="00F675CD">
      <w:pPr>
        <w:numPr>
          <w:ilvl w:val="0"/>
          <w:numId w:val="25"/>
        </w:numPr>
        <w:spacing w:before="100" w:beforeAutospacing="1" w:after="100" w:afterAutospacing="1"/>
        <w:ind w:right="-568"/>
        <w:jc w:val="both"/>
        <w:rPr>
          <w:rFonts w:ascii="Verdana" w:hAnsi="Verdana"/>
          <w:sz w:val="18"/>
          <w:szCs w:val="18"/>
          <w:lang w:val="es-ES" w:eastAsia="es-ES"/>
        </w:rPr>
      </w:pPr>
      <w:r w:rsidRPr="00D3316D">
        <w:rPr>
          <w:rFonts w:ascii="Verdana" w:hAnsi="Verdana"/>
          <w:sz w:val="18"/>
          <w:szCs w:val="18"/>
          <w:lang w:val="es-ES" w:eastAsia="es-ES"/>
        </w:rPr>
        <w:t>Gestión y tramitación del servicio de Refuerzo educativo a través de la entidad RADIO ECCA.</w:t>
      </w:r>
    </w:p>
    <w:tbl>
      <w:tblPr>
        <w:tblStyle w:val="Tablaconcuadrcula"/>
        <w:tblW w:w="5507" w:type="pct"/>
        <w:tblInd w:w="-147" w:type="dxa"/>
        <w:tblBorders>
          <w:top w:val="thickThinSmallGap" w:sz="24" w:space="0" w:color="993366"/>
          <w:left w:val="thickThinSmallGap" w:sz="24" w:space="0" w:color="993366"/>
          <w:bottom w:val="thinThickSmallGap" w:sz="24" w:space="0" w:color="993366"/>
          <w:right w:val="thinThickSmallGap" w:sz="24" w:space="0" w:color="993366"/>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267"/>
      </w:tblGrid>
      <w:tr w:rsidR="00F23B80" w:rsidRPr="00CF549D" w14:paraId="37D9A17C" w14:textId="77777777" w:rsidTr="00071FB7">
        <w:trPr>
          <w:trHeight w:val="538"/>
        </w:trPr>
        <w:tc>
          <w:tcPr>
            <w:tcW w:w="5000" w:type="pct"/>
            <w:shd w:val="clear" w:color="auto" w:fill="F2F2F2" w:themeFill="background1" w:themeFillShade="F2"/>
          </w:tcPr>
          <w:p w14:paraId="382E9ACE" w14:textId="77777777" w:rsidR="008613BE" w:rsidRDefault="008613BE" w:rsidP="008613BE">
            <w:pPr>
              <w:spacing w:line="0" w:lineRule="atLeast"/>
              <w:ind w:left="284"/>
              <w:rPr>
                <w:rFonts w:ascii="Verdana" w:hAnsi="Verdana"/>
                <w:b/>
                <w:bCs/>
                <w:sz w:val="18"/>
                <w:szCs w:val="18"/>
                <w:lang w:val="es-ES" w:eastAsia="es-ES"/>
              </w:rPr>
            </w:pPr>
          </w:p>
          <w:p w14:paraId="749DDA00" w14:textId="31AE1B20" w:rsidR="00F23B80" w:rsidRPr="00CF549D" w:rsidRDefault="00FB702F" w:rsidP="008613BE">
            <w:pPr>
              <w:spacing w:line="0" w:lineRule="atLeast"/>
              <w:ind w:left="142"/>
              <w:rPr>
                <w:rFonts w:ascii="Verdana" w:hAnsi="Verdana"/>
                <w:b/>
                <w:bCs/>
                <w:sz w:val="18"/>
                <w:szCs w:val="18"/>
                <w:lang w:val="es-ES" w:eastAsia="es-ES"/>
              </w:rPr>
            </w:pPr>
            <w:r>
              <w:rPr>
                <w:rFonts w:ascii="Verdana" w:hAnsi="Verdana"/>
                <w:b/>
                <w:bCs/>
                <w:sz w:val="18"/>
                <w:szCs w:val="18"/>
                <w:lang w:val="es-ES" w:eastAsia="es-ES"/>
              </w:rPr>
              <w:t>10</w:t>
            </w:r>
            <w:r w:rsidR="00F23B80" w:rsidRPr="00CF549D">
              <w:rPr>
                <w:rFonts w:ascii="Verdana" w:hAnsi="Verdana"/>
                <w:b/>
                <w:bCs/>
                <w:sz w:val="18"/>
                <w:szCs w:val="18"/>
                <w:lang w:val="es-ES" w:eastAsia="es-ES"/>
              </w:rPr>
              <w:t>. Oficina Técnica Municipal (Urbanismo, Obras y Servicios)</w:t>
            </w:r>
          </w:p>
          <w:p w14:paraId="612DED15" w14:textId="5EDBD978" w:rsidR="00CF549D" w:rsidRPr="00CF549D" w:rsidRDefault="00CF549D" w:rsidP="008613BE">
            <w:pPr>
              <w:spacing w:line="0" w:lineRule="atLeast"/>
              <w:ind w:left="142"/>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b/>
                <w:bCs/>
                <w:kern w:val="2"/>
                <w:sz w:val="18"/>
                <w:szCs w:val="18"/>
                <w:lang w:val="es-ES"/>
                <w14:ligatures w14:val="standardContextual"/>
              </w:rPr>
              <w:t>E-mail:</w:t>
            </w:r>
            <w:r w:rsidRPr="00CF549D">
              <w:rPr>
                <w:rFonts w:ascii="Verdana" w:eastAsiaTheme="minorHAnsi" w:hAnsi="Verdana" w:cstheme="minorBidi"/>
                <w:kern w:val="2"/>
                <w:sz w:val="18"/>
                <w:szCs w:val="18"/>
                <w:lang w:val="es-ES"/>
                <w14:ligatures w14:val="standardContextual"/>
              </w:rPr>
              <w:t xml:space="preserve"> oficinatecnica@aytobetancuria.org</w:t>
            </w:r>
          </w:p>
          <w:p w14:paraId="3E54CE2E" w14:textId="017F060D" w:rsidR="00123B40" w:rsidRPr="00CF549D" w:rsidRDefault="00F675CD" w:rsidP="008613BE">
            <w:pPr>
              <w:spacing w:line="0" w:lineRule="atLeast"/>
              <w:ind w:left="142"/>
              <w:rPr>
                <w:rFonts w:ascii="Verdana" w:eastAsiaTheme="minorHAnsi" w:hAnsi="Verdana" w:cstheme="minorBidi"/>
                <w:kern w:val="2"/>
                <w:sz w:val="18"/>
                <w:szCs w:val="18"/>
                <w:lang w:val="es-ES"/>
                <w14:ligatures w14:val="standardContextual"/>
              </w:rPr>
            </w:pPr>
            <w:r>
              <w:rPr>
                <w:rFonts w:ascii="Verdana" w:eastAsiaTheme="minorHAnsi" w:hAnsi="Verdana" w:cstheme="minorBidi"/>
                <w:b/>
                <w:bCs/>
                <w:kern w:val="2"/>
                <w:sz w:val="18"/>
                <w:szCs w:val="18"/>
                <w:lang w:val="es-ES"/>
                <w14:ligatures w14:val="standardContextual"/>
              </w:rPr>
              <w:t xml:space="preserve">Telf.: </w:t>
            </w:r>
            <w:r w:rsidR="00123B40" w:rsidRPr="00CF549D">
              <w:rPr>
                <w:rFonts w:ascii="Verdana" w:eastAsiaTheme="minorHAnsi" w:hAnsi="Verdana" w:cstheme="minorBidi"/>
                <w:kern w:val="2"/>
                <w:sz w:val="18"/>
                <w:szCs w:val="18"/>
                <w:lang w:val="es-ES"/>
                <w14:ligatures w14:val="standardContextual"/>
              </w:rPr>
              <w:t>928 87 80 92 Ext</w:t>
            </w:r>
            <w:r w:rsidR="00CF549D" w:rsidRPr="00CF549D">
              <w:rPr>
                <w:rFonts w:ascii="Verdana" w:eastAsiaTheme="minorHAnsi" w:hAnsi="Verdana" w:cstheme="minorBidi"/>
                <w:kern w:val="2"/>
                <w:sz w:val="18"/>
                <w:szCs w:val="18"/>
                <w:lang w:val="es-ES"/>
                <w14:ligatures w14:val="standardContextual"/>
              </w:rPr>
              <w:t xml:space="preserve"> 2</w:t>
            </w:r>
            <w:r w:rsidR="00CF549D" w:rsidRPr="00CF549D">
              <w:rPr>
                <w:rFonts w:ascii="Verdana" w:hAnsi="Verdana"/>
                <w:sz w:val="18"/>
                <w:szCs w:val="18"/>
              </w:rPr>
              <w:t xml:space="preserve"> 682 58 74 66 </w:t>
            </w:r>
            <w:r w:rsidR="00CF549D" w:rsidRPr="00CF549D">
              <w:rPr>
                <w:rFonts w:ascii="Verdana" w:eastAsiaTheme="minorHAnsi" w:hAnsi="Verdana" w:cstheme="minorBidi"/>
                <w:kern w:val="2"/>
                <w:sz w:val="18"/>
                <w:szCs w:val="18"/>
                <w:lang w:val="es-ES"/>
                <w14:ligatures w14:val="standardContextual"/>
              </w:rPr>
              <w:t>o directamente teléfono móvil corporativo:</w:t>
            </w:r>
          </w:p>
          <w:p w14:paraId="1431AFC5" w14:textId="569740BA" w:rsidR="00CF549D" w:rsidRPr="00CF549D" w:rsidRDefault="00CF549D" w:rsidP="008613BE">
            <w:pPr>
              <w:spacing w:line="0" w:lineRule="atLeast"/>
              <w:ind w:left="142"/>
              <w:rPr>
                <w:rFonts w:ascii="Verdana" w:hAnsi="Verdana"/>
                <w:b/>
                <w:bCs/>
                <w:sz w:val="18"/>
                <w:szCs w:val="18"/>
                <w:lang w:val="es-ES" w:eastAsia="es-ES"/>
              </w:rPr>
            </w:pPr>
            <w:r w:rsidRPr="00CF549D">
              <w:rPr>
                <w:rFonts w:ascii="Verdana" w:hAnsi="Verdana"/>
                <w:sz w:val="18"/>
                <w:szCs w:val="18"/>
                <w:lang w:val="es-ES" w:eastAsia="es-ES"/>
              </w:rPr>
              <w:t>638 48 41 34</w:t>
            </w:r>
          </w:p>
          <w:p w14:paraId="0CFF43D3" w14:textId="3F4F7606" w:rsidR="00F23B80" w:rsidRPr="00CF549D" w:rsidRDefault="00F23B80" w:rsidP="00CF549D">
            <w:pPr>
              <w:spacing w:line="0" w:lineRule="atLeast"/>
              <w:rPr>
                <w:rFonts w:ascii="Verdana" w:hAnsi="Verdana"/>
                <w:b/>
                <w:bCs/>
                <w:sz w:val="18"/>
                <w:szCs w:val="18"/>
                <w:lang w:val="es-ES" w:eastAsia="es-ES"/>
              </w:rPr>
            </w:pPr>
          </w:p>
        </w:tc>
      </w:tr>
    </w:tbl>
    <w:p w14:paraId="1E093BBD" w14:textId="77777777" w:rsidR="00B84253" w:rsidRDefault="00B84253" w:rsidP="00B84253">
      <w:pPr>
        <w:spacing w:line="0" w:lineRule="atLeast"/>
        <w:ind w:right="-425"/>
        <w:jc w:val="both"/>
        <w:rPr>
          <w:rFonts w:ascii="Verdana" w:eastAsiaTheme="minorHAnsi" w:hAnsi="Verdana" w:cstheme="minorBidi"/>
          <w:b/>
          <w:bCs/>
          <w:kern w:val="2"/>
          <w:sz w:val="18"/>
          <w:szCs w:val="18"/>
          <w:lang w:val="es-ES"/>
          <w14:ligatures w14:val="standardContextual"/>
        </w:rPr>
      </w:pPr>
    </w:p>
    <w:p w14:paraId="27179477" w14:textId="7C19210F" w:rsidR="00136113" w:rsidRDefault="00B84253" w:rsidP="00B84253">
      <w:pPr>
        <w:spacing w:line="0" w:lineRule="atLeast"/>
        <w:ind w:right="-425"/>
        <w:jc w:val="both"/>
        <w:rPr>
          <w:rFonts w:ascii="Verdana" w:eastAsiaTheme="minorHAnsi" w:hAnsi="Verdana" w:cstheme="minorBidi"/>
          <w:kern w:val="2"/>
          <w:sz w:val="18"/>
          <w:szCs w:val="18"/>
          <w:lang w:val="es-ES"/>
          <w14:ligatures w14:val="standardContextual"/>
        </w:rPr>
      </w:pPr>
      <w:r>
        <w:rPr>
          <w:rFonts w:ascii="Verdana" w:eastAsiaTheme="minorHAnsi" w:hAnsi="Verdana" w:cstheme="minorBidi"/>
          <w:b/>
          <w:bCs/>
          <w:kern w:val="2"/>
          <w:sz w:val="18"/>
          <w:szCs w:val="18"/>
          <w:lang w:val="es-ES"/>
          <w14:ligatures w14:val="standardContextual"/>
        </w:rPr>
        <w:t xml:space="preserve">Responsable: </w:t>
      </w:r>
      <w:r>
        <w:rPr>
          <w:rFonts w:ascii="Verdana" w:eastAsiaTheme="minorHAnsi" w:hAnsi="Verdana" w:cstheme="minorBidi"/>
          <w:kern w:val="2"/>
          <w:sz w:val="18"/>
          <w:szCs w:val="18"/>
          <w:lang w:val="es-ES"/>
          <w14:ligatures w14:val="standardContextual"/>
        </w:rPr>
        <w:t>Don Agustín José Medina Hijazo</w:t>
      </w:r>
      <w:r w:rsidR="0081377F">
        <w:rPr>
          <w:rFonts w:ascii="Verdana" w:eastAsiaTheme="minorHAnsi" w:hAnsi="Verdana" w:cstheme="minorBidi"/>
          <w:kern w:val="2"/>
          <w:sz w:val="18"/>
          <w:szCs w:val="18"/>
          <w:lang w:val="es-ES"/>
          <w14:ligatures w14:val="standardContextual"/>
        </w:rPr>
        <w:t xml:space="preserve"> </w:t>
      </w:r>
      <w:r w:rsidR="004B5ECC">
        <w:rPr>
          <w:rFonts w:ascii="Verdana" w:eastAsiaTheme="minorHAnsi" w:hAnsi="Verdana" w:cstheme="minorBidi"/>
          <w:kern w:val="2"/>
          <w:sz w:val="18"/>
          <w:szCs w:val="18"/>
          <w:lang w:val="es-ES"/>
          <w14:ligatures w14:val="standardContextual"/>
        </w:rPr>
        <w:t>–</w:t>
      </w:r>
      <w:r w:rsidR="0025136E">
        <w:rPr>
          <w:rFonts w:ascii="Verdana" w:eastAsiaTheme="minorHAnsi" w:hAnsi="Verdana" w:cstheme="minorBidi"/>
          <w:kern w:val="2"/>
          <w:sz w:val="18"/>
          <w:szCs w:val="18"/>
          <w:lang w:val="es-ES"/>
          <w14:ligatures w14:val="standardContextual"/>
        </w:rPr>
        <w:t xml:space="preserve"> </w:t>
      </w:r>
      <w:r w:rsidR="0081377F">
        <w:rPr>
          <w:rFonts w:ascii="Verdana" w:eastAsiaTheme="minorHAnsi" w:hAnsi="Verdana" w:cstheme="minorBidi"/>
          <w:kern w:val="2"/>
          <w:sz w:val="18"/>
          <w:szCs w:val="18"/>
          <w:lang w:val="es-ES"/>
          <w14:ligatures w14:val="standardContextual"/>
        </w:rPr>
        <w:t>Técnico</w:t>
      </w:r>
      <w:r w:rsidR="004B5ECC">
        <w:rPr>
          <w:rFonts w:ascii="Verdana" w:eastAsiaTheme="minorHAnsi" w:hAnsi="Verdana" w:cstheme="minorBidi"/>
          <w:kern w:val="2"/>
          <w:sz w:val="18"/>
          <w:szCs w:val="18"/>
          <w:lang w:val="es-ES"/>
          <w14:ligatures w14:val="standardContextual"/>
        </w:rPr>
        <w:t>.</w:t>
      </w:r>
    </w:p>
    <w:p w14:paraId="321B137C" w14:textId="77777777" w:rsidR="00B84253" w:rsidRDefault="00B84253" w:rsidP="00B84253">
      <w:pPr>
        <w:spacing w:line="0" w:lineRule="atLeast"/>
        <w:ind w:right="-425"/>
        <w:jc w:val="both"/>
        <w:rPr>
          <w:rFonts w:ascii="Verdana" w:eastAsiaTheme="minorHAnsi" w:hAnsi="Verdana" w:cstheme="minorBidi"/>
          <w:b/>
          <w:bCs/>
          <w:kern w:val="2"/>
          <w:sz w:val="18"/>
          <w:szCs w:val="18"/>
          <w:lang w:val="es-ES"/>
          <w14:ligatures w14:val="standardContextual"/>
        </w:rPr>
      </w:pPr>
    </w:p>
    <w:p w14:paraId="5577A9EE" w14:textId="77777777" w:rsidR="00511122" w:rsidRPr="00CF549D" w:rsidRDefault="00511122" w:rsidP="002607CE">
      <w:pPr>
        <w:spacing w:after="160" w:line="278" w:lineRule="auto"/>
        <w:ind w:right="-710"/>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b/>
          <w:bCs/>
          <w:kern w:val="2"/>
          <w:sz w:val="18"/>
          <w:szCs w:val="18"/>
          <w:lang w:val="es-ES"/>
          <w14:ligatures w14:val="standardContextual"/>
        </w:rPr>
        <w:t>Funciones</w:t>
      </w:r>
      <w:r w:rsidRPr="00CF549D">
        <w:rPr>
          <w:rFonts w:ascii="Verdana" w:eastAsiaTheme="minorHAnsi" w:hAnsi="Verdana" w:cstheme="minorBidi"/>
          <w:kern w:val="2"/>
          <w:sz w:val="18"/>
          <w:szCs w:val="18"/>
          <w:lang w:val="es-ES"/>
          <w14:ligatures w14:val="standardContextual"/>
        </w:rPr>
        <w:t xml:space="preserve"> ▪ Elabora y supervisa proyectos técnicos relacionados con urbanismo, infraestructuras y obras públicas, asesora en materia de planificación territorial y desarrollo urbano, controla la ejecución de obras municipales y privadas, y vela por el cumplimiento de la normativa urbanística y medioambiental.</w:t>
      </w:r>
    </w:p>
    <w:p w14:paraId="6ABF00D3" w14:textId="77777777" w:rsidR="00511122" w:rsidRPr="00CF549D" w:rsidRDefault="00511122" w:rsidP="00247CDD">
      <w:pPr>
        <w:spacing w:line="0" w:lineRule="atLeast"/>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b/>
          <w:bCs/>
          <w:kern w:val="2"/>
          <w:sz w:val="18"/>
          <w:szCs w:val="18"/>
          <w:lang w:val="es-ES"/>
          <w14:ligatures w14:val="standardContextual"/>
        </w:rPr>
        <w:t>Servicios que presta</w:t>
      </w:r>
    </w:p>
    <w:p w14:paraId="3C8F9809" w14:textId="77777777" w:rsidR="00511122" w:rsidRPr="00CF549D" w:rsidRDefault="00511122" w:rsidP="00247CDD">
      <w:pPr>
        <w:numPr>
          <w:ilvl w:val="0"/>
          <w:numId w:val="26"/>
        </w:numPr>
        <w:spacing w:line="0" w:lineRule="atLeast"/>
        <w:ind w:left="714" w:right="-710" w:hanging="357"/>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Información urbanística y emisión de informes de compatibilidad de uso.</w:t>
      </w:r>
    </w:p>
    <w:p w14:paraId="6BC874FF" w14:textId="77777777" w:rsidR="00511122" w:rsidRPr="00CF549D" w:rsidRDefault="00511122" w:rsidP="002607CE">
      <w:pPr>
        <w:numPr>
          <w:ilvl w:val="0"/>
          <w:numId w:val="26"/>
        </w:numPr>
        <w:spacing w:line="0" w:lineRule="atLeast"/>
        <w:ind w:left="714" w:right="-710" w:hanging="357"/>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Tramitación de licencias de obra, actividad y comunicaciones previas.</w:t>
      </w:r>
    </w:p>
    <w:p w14:paraId="043D51C7" w14:textId="77777777" w:rsidR="00511122" w:rsidRPr="00CF549D" w:rsidRDefault="00511122" w:rsidP="002607CE">
      <w:pPr>
        <w:numPr>
          <w:ilvl w:val="0"/>
          <w:numId w:val="26"/>
        </w:numPr>
        <w:spacing w:line="0" w:lineRule="atLeast"/>
        <w:ind w:left="714" w:right="-710" w:hanging="357"/>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lastRenderedPageBreak/>
        <w:t>Dirección técnica de obras municipales y control de contratistas.</w:t>
      </w:r>
    </w:p>
    <w:p w14:paraId="3F76EB93" w14:textId="77777777" w:rsidR="00511122" w:rsidRPr="00CF549D" w:rsidRDefault="00511122" w:rsidP="002607CE">
      <w:pPr>
        <w:numPr>
          <w:ilvl w:val="0"/>
          <w:numId w:val="26"/>
        </w:numPr>
        <w:spacing w:line="0" w:lineRule="atLeast"/>
        <w:ind w:left="714" w:right="-710" w:hanging="357"/>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Gestión de disciplina urbanística e inspección de infracciones.</w:t>
      </w:r>
    </w:p>
    <w:p w14:paraId="50384DA7" w14:textId="09DEB2D1" w:rsidR="00511122" w:rsidRDefault="00511122" w:rsidP="002607CE">
      <w:pPr>
        <w:numPr>
          <w:ilvl w:val="0"/>
          <w:numId w:val="26"/>
        </w:numPr>
        <w:spacing w:line="0" w:lineRule="atLeast"/>
        <w:ind w:left="714" w:right="-710" w:hanging="357"/>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Coordinación de planes de accesibilidad y eficiencia energética.</w:t>
      </w:r>
    </w:p>
    <w:p w14:paraId="4E555469" w14:textId="75F1BC78" w:rsidR="008C4C60" w:rsidRPr="00D3316D" w:rsidRDefault="008C4C60" w:rsidP="002607CE">
      <w:pPr>
        <w:numPr>
          <w:ilvl w:val="0"/>
          <w:numId w:val="3"/>
        </w:numPr>
        <w:spacing w:line="0" w:lineRule="atLeast"/>
        <w:ind w:right="-710"/>
        <w:jc w:val="both"/>
        <w:rPr>
          <w:rFonts w:ascii="Verdana" w:hAnsi="Verdana"/>
          <w:sz w:val="18"/>
          <w:szCs w:val="18"/>
          <w:lang w:val="es-ES" w:eastAsia="es-ES"/>
        </w:rPr>
      </w:pPr>
      <w:r w:rsidRPr="00D3316D">
        <w:rPr>
          <w:rFonts w:ascii="Verdana" w:hAnsi="Verdana"/>
          <w:sz w:val="18"/>
          <w:szCs w:val="18"/>
          <w:lang w:val="es-ES" w:eastAsia="es-ES"/>
        </w:rPr>
        <w:t>Licencias de 1ª ocupación, cédulas de habitabilidad.</w:t>
      </w:r>
    </w:p>
    <w:p w14:paraId="3A942752" w14:textId="55D847DF" w:rsidR="008C4C60" w:rsidRPr="00D3316D" w:rsidRDefault="008C4C60" w:rsidP="002607CE">
      <w:pPr>
        <w:numPr>
          <w:ilvl w:val="0"/>
          <w:numId w:val="3"/>
        </w:numPr>
        <w:spacing w:line="0" w:lineRule="atLeast"/>
        <w:ind w:right="-710"/>
        <w:jc w:val="both"/>
        <w:rPr>
          <w:rFonts w:ascii="Verdana" w:hAnsi="Verdana"/>
          <w:sz w:val="18"/>
          <w:szCs w:val="18"/>
          <w:lang w:val="es-ES" w:eastAsia="es-ES"/>
        </w:rPr>
      </w:pPr>
      <w:r w:rsidRPr="00D3316D">
        <w:rPr>
          <w:rFonts w:ascii="Verdana" w:hAnsi="Verdana"/>
          <w:sz w:val="18"/>
          <w:szCs w:val="18"/>
          <w:lang w:val="es-ES" w:eastAsia="es-ES"/>
        </w:rPr>
        <w:t>Clasificación territorial, supervisión de proyectos.</w:t>
      </w:r>
    </w:p>
    <w:p w14:paraId="60B55332" w14:textId="654A0EA6" w:rsidR="008C4C60" w:rsidRPr="00D3316D" w:rsidRDefault="008C4C60" w:rsidP="002607CE">
      <w:pPr>
        <w:numPr>
          <w:ilvl w:val="0"/>
          <w:numId w:val="3"/>
        </w:numPr>
        <w:spacing w:line="0" w:lineRule="atLeast"/>
        <w:ind w:right="-710"/>
        <w:jc w:val="both"/>
        <w:rPr>
          <w:rFonts w:ascii="Verdana" w:hAnsi="Verdana"/>
          <w:sz w:val="18"/>
          <w:szCs w:val="18"/>
          <w:lang w:val="es-ES" w:eastAsia="es-ES"/>
        </w:rPr>
      </w:pPr>
      <w:r w:rsidRPr="00D3316D">
        <w:rPr>
          <w:rFonts w:ascii="Verdana" w:hAnsi="Verdana"/>
          <w:sz w:val="18"/>
          <w:szCs w:val="18"/>
          <w:lang w:val="es-ES" w:eastAsia="es-ES"/>
        </w:rPr>
        <w:t>Disciplina urbanística, planes urbanísticos, parcelaciones urbanísticas, segregaciones, prescripciones urbanísticas y cesiones de parcelas.</w:t>
      </w:r>
    </w:p>
    <w:p w14:paraId="2745A046" w14:textId="6520F1EF" w:rsidR="008C4C60" w:rsidRPr="00D3316D" w:rsidRDefault="008C4C60" w:rsidP="002607CE">
      <w:pPr>
        <w:numPr>
          <w:ilvl w:val="0"/>
          <w:numId w:val="3"/>
        </w:numPr>
        <w:spacing w:line="0" w:lineRule="atLeast"/>
        <w:ind w:right="-710"/>
        <w:jc w:val="both"/>
        <w:rPr>
          <w:rFonts w:ascii="Verdana" w:hAnsi="Verdana"/>
          <w:sz w:val="18"/>
          <w:szCs w:val="18"/>
          <w:lang w:val="es-ES" w:eastAsia="es-ES"/>
        </w:rPr>
      </w:pPr>
      <w:r w:rsidRPr="00D3316D">
        <w:rPr>
          <w:rFonts w:ascii="Verdana" w:hAnsi="Verdana"/>
          <w:sz w:val="18"/>
          <w:szCs w:val="18"/>
          <w:lang w:val="es-ES" w:eastAsia="es-ES"/>
        </w:rPr>
        <w:t>Informes PGO, de conformidad, de modificación.</w:t>
      </w:r>
    </w:p>
    <w:p w14:paraId="0307A91E" w14:textId="40EAD79D" w:rsidR="008C4C60" w:rsidRPr="00D3316D" w:rsidRDefault="008C4C60" w:rsidP="002607CE">
      <w:pPr>
        <w:numPr>
          <w:ilvl w:val="0"/>
          <w:numId w:val="3"/>
        </w:numPr>
        <w:spacing w:line="0" w:lineRule="atLeast"/>
        <w:ind w:right="-710"/>
        <w:jc w:val="both"/>
        <w:rPr>
          <w:rFonts w:ascii="Verdana" w:hAnsi="Verdana"/>
          <w:sz w:val="18"/>
          <w:szCs w:val="18"/>
          <w:lang w:val="es-ES" w:eastAsia="es-ES"/>
        </w:rPr>
      </w:pPr>
      <w:r w:rsidRPr="00D3316D">
        <w:rPr>
          <w:rFonts w:ascii="Verdana" w:hAnsi="Verdana"/>
          <w:sz w:val="18"/>
          <w:szCs w:val="18"/>
          <w:lang w:val="es-ES" w:eastAsia="es-ES"/>
        </w:rPr>
        <w:t>Proyectos de urbanización, obras en calles–plazas, obras hidráulicas, alumbrado público.</w:t>
      </w:r>
    </w:p>
    <w:p w14:paraId="57EF98A6" w14:textId="0C5E7FC6" w:rsidR="008C4C60" w:rsidRPr="00D3316D" w:rsidRDefault="008C4C60" w:rsidP="002607CE">
      <w:pPr>
        <w:numPr>
          <w:ilvl w:val="0"/>
          <w:numId w:val="3"/>
        </w:numPr>
        <w:spacing w:line="0" w:lineRule="atLeast"/>
        <w:ind w:right="-710"/>
        <w:jc w:val="both"/>
        <w:rPr>
          <w:rFonts w:ascii="Verdana" w:hAnsi="Verdana"/>
          <w:sz w:val="18"/>
          <w:szCs w:val="18"/>
          <w:lang w:val="es-ES" w:eastAsia="es-ES"/>
        </w:rPr>
      </w:pPr>
      <w:r w:rsidRPr="00D3316D">
        <w:rPr>
          <w:rFonts w:ascii="Verdana" w:hAnsi="Verdana"/>
          <w:sz w:val="18"/>
          <w:szCs w:val="18"/>
          <w:lang w:val="es-ES" w:eastAsia="es-ES"/>
        </w:rPr>
        <w:t>Mantenimiento de espacios (calles y plazas) y edificios públicos.</w:t>
      </w:r>
    </w:p>
    <w:p w14:paraId="71CB39A2" w14:textId="70C7B772" w:rsidR="00C2342A" w:rsidRPr="008C4C60" w:rsidRDefault="008C4C60" w:rsidP="002607CE">
      <w:pPr>
        <w:numPr>
          <w:ilvl w:val="0"/>
          <w:numId w:val="3"/>
        </w:numPr>
        <w:spacing w:line="0" w:lineRule="atLeast"/>
        <w:ind w:left="714" w:right="-710"/>
        <w:jc w:val="both"/>
        <w:rPr>
          <w:rFonts w:ascii="Verdana" w:eastAsiaTheme="minorHAnsi" w:hAnsi="Verdana" w:cstheme="minorBidi"/>
          <w:kern w:val="2"/>
          <w:sz w:val="18"/>
          <w:szCs w:val="18"/>
          <w:lang w:val="es-ES"/>
          <w14:ligatures w14:val="standardContextual"/>
        </w:rPr>
      </w:pPr>
      <w:r w:rsidRPr="008C4C60">
        <w:rPr>
          <w:rFonts w:ascii="Verdana" w:hAnsi="Verdana"/>
          <w:sz w:val="18"/>
          <w:szCs w:val="18"/>
          <w:lang w:val="es-ES" w:eastAsia="es-ES"/>
        </w:rPr>
        <w:t>Punto de información catastral, tramitación de documentación del ciudadano con catastro: cambio de titularidad</w:t>
      </w:r>
      <w:r>
        <w:rPr>
          <w:rFonts w:ascii="Verdana" w:hAnsi="Verdana"/>
          <w:sz w:val="18"/>
          <w:szCs w:val="18"/>
          <w:lang w:val="es-ES" w:eastAsia="es-ES"/>
        </w:rPr>
        <w:t xml:space="preserve"> etc.</w:t>
      </w:r>
    </w:p>
    <w:p w14:paraId="55DA8C2E" w14:textId="0603EE40" w:rsidR="008616F3" w:rsidRDefault="008616F3" w:rsidP="00A47585">
      <w:pPr>
        <w:spacing w:line="0" w:lineRule="atLeast"/>
        <w:rPr>
          <w:rFonts w:ascii="Verdana" w:eastAsiaTheme="minorHAnsi" w:hAnsi="Verdana" w:cstheme="minorBidi"/>
          <w:kern w:val="2"/>
          <w:sz w:val="18"/>
          <w:szCs w:val="18"/>
          <w:lang w:val="es-ES"/>
          <w14:ligatures w14:val="standardContextual"/>
        </w:rPr>
      </w:pPr>
      <w:bookmarkStart w:id="9" w:name="_Hlk223210333"/>
    </w:p>
    <w:tbl>
      <w:tblPr>
        <w:tblStyle w:val="Tablaconcuadrcula"/>
        <w:tblW w:w="5367" w:type="pct"/>
        <w:tblInd w:w="-5" w:type="dxa"/>
        <w:tblBorders>
          <w:top w:val="thickThinSmallGap" w:sz="24" w:space="0" w:color="993366"/>
          <w:left w:val="thickThinSmallGap" w:sz="24" w:space="0" w:color="993366"/>
          <w:bottom w:val="thinThickSmallGap" w:sz="24" w:space="0" w:color="993366"/>
          <w:right w:val="thinThickSmallGap" w:sz="24" w:space="0" w:color="993366"/>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32"/>
      </w:tblGrid>
      <w:tr w:rsidR="008616F3" w:rsidRPr="008616F3" w14:paraId="1532E5E7" w14:textId="77777777" w:rsidTr="00136113">
        <w:tc>
          <w:tcPr>
            <w:tcW w:w="5000" w:type="pct"/>
            <w:shd w:val="clear" w:color="auto" w:fill="F2F2F2" w:themeFill="background1" w:themeFillShade="F2"/>
          </w:tcPr>
          <w:p w14:paraId="52EC514B" w14:textId="44F8A3D5" w:rsidR="008613BE" w:rsidRPr="00FB702F" w:rsidRDefault="00FB702F" w:rsidP="00E6048F">
            <w:pPr>
              <w:spacing w:after="160" w:line="276" w:lineRule="auto"/>
              <w:jc w:val="both"/>
              <w:rPr>
                <w:rFonts w:ascii="Verdana" w:eastAsiaTheme="minorEastAsia" w:hAnsi="Verdana" w:cstheme="minorBidi"/>
                <w:b/>
                <w:bCs/>
                <w:noProof/>
                <w:kern w:val="2"/>
                <w:sz w:val="18"/>
                <w:szCs w:val="18"/>
                <w:lang w:val="es-ES" w:eastAsia="zh-CN"/>
                <w14:ligatures w14:val="standardContextual"/>
              </w:rPr>
            </w:pPr>
            <w:r w:rsidRPr="00FB702F">
              <w:rPr>
                <w:rFonts w:ascii="Verdana" w:eastAsiaTheme="minorEastAsia" w:hAnsi="Verdana" w:cstheme="minorBidi"/>
                <w:b/>
                <w:bCs/>
                <w:noProof/>
                <w:kern w:val="2"/>
                <w:sz w:val="18"/>
                <w:szCs w:val="18"/>
                <w:lang w:val="es-ES" w:eastAsia="zh-CN"/>
                <w14:ligatures w14:val="standardContextual"/>
              </w:rPr>
              <w:t>11. SEDE ELECTRÓNICA MUNICIPAL:</w:t>
            </w:r>
          </w:p>
          <w:p w14:paraId="0DFF4522" w14:textId="5D23EF48" w:rsidR="004E450F" w:rsidRPr="00E6048F" w:rsidRDefault="0012597A" w:rsidP="008613BE">
            <w:pPr>
              <w:spacing w:after="160" w:line="276" w:lineRule="auto"/>
              <w:ind w:left="135"/>
              <w:jc w:val="both"/>
              <w:rPr>
                <w:rFonts w:ascii="Verdana" w:eastAsiaTheme="minorEastAsia" w:hAnsi="Verdana" w:cstheme="minorBidi"/>
                <w:noProof/>
                <w:kern w:val="2"/>
                <w:sz w:val="18"/>
                <w:szCs w:val="18"/>
                <w:lang w:val="es-ES" w:eastAsia="zh-CN"/>
                <w14:ligatures w14:val="standardContextual"/>
              </w:rPr>
            </w:pPr>
            <w:r>
              <w:rPr>
                <w:rFonts w:ascii="Verdana" w:eastAsiaTheme="minorEastAsia" w:hAnsi="Verdana" w:cstheme="minorBidi"/>
                <w:noProof/>
                <w:kern w:val="2"/>
                <w:sz w:val="18"/>
                <w:szCs w:val="18"/>
                <w:lang w:val="es-ES" w:eastAsia="zh-CN"/>
                <w14:ligatures w14:val="standardContextual"/>
              </w:rPr>
              <w:t>La s</w:t>
            </w:r>
            <w:r w:rsidR="00E6048F" w:rsidRPr="00E6048F">
              <w:rPr>
                <w:rFonts w:ascii="Verdana" w:eastAsiaTheme="minorEastAsia" w:hAnsi="Verdana" w:cstheme="minorBidi"/>
                <w:noProof/>
                <w:kern w:val="2"/>
                <w:sz w:val="18"/>
                <w:szCs w:val="18"/>
                <w:lang w:val="es-ES" w:eastAsia="zh-CN"/>
                <w14:ligatures w14:val="standardContextual"/>
              </w:rPr>
              <w:t>ede electrónica municipal (</w:t>
            </w:r>
            <w:hyperlink r:id="rId12" w:history="1">
              <w:r w:rsidR="00E6048F" w:rsidRPr="00E6048F">
                <w:rPr>
                  <w:rFonts w:ascii="Verdana" w:eastAsiaTheme="minorEastAsia" w:hAnsi="Verdana" w:cstheme="minorBidi"/>
                  <w:noProof/>
                  <w:kern w:val="2"/>
                  <w:sz w:val="18"/>
                  <w:szCs w:val="18"/>
                  <w:lang w:val="es-ES" w:eastAsia="zh-CN"/>
                  <w14:ligatures w14:val="standardContextual"/>
                </w:rPr>
                <w:t>https://betancuria.sedelectronica.es/info.0</w:t>
              </w:r>
            </w:hyperlink>
            <w:r w:rsidR="00E6048F" w:rsidRPr="00E6048F">
              <w:rPr>
                <w:rFonts w:ascii="Verdana" w:eastAsiaTheme="minorEastAsia" w:hAnsi="Verdana" w:cstheme="minorBidi"/>
                <w:noProof/>
                <w:kern w:val="2"/>
                <w:sz w:val="18"/>
                <w:szCs w:val="18"/>
                <w:lang w:val="es-ES" w:eastAsia="zh-CN"/>
                <w14:ligatures w14:val="standardContextual"/>
              </w:rPr>
              <w:t>) se encuentra operativa</w:t>
            </w:r>
            <w:r w:rsidR="00E6048F" w:rsidRPr="00E6048F">
              <w:rPr>
                <w:rFonts w:asciiTheme="minorHAnsi" w:eastAsiaTheme="minorEastAsia" w:hAnsiTheme="minorHAnsi" w:cstheme="minorBidi"/>
                <w:kern w:val="2"/>
                <w:sz w:val="24"/>
                <w:szCs w:val="24"/>
                <w:lang w:val="es-ES" w:eastAsia="zh-CN"/>
                <w14:ligatures w14:val="standardContextual"/>
              </w:rPr>
              <w:t xml:space="preserve"> </w:t>
            </w:r>
            <w:r w:rsidR="00E6048F" w:rsidRPr="00E6048F">
              <w:rPr>
                <w:rFonts w:ascii="Verdana" w:eastAsiaTheme="minorEastAsia" w:hAnsi="Verdana" w:cstheme="minorBidi"/>
                <w:b/>
                <w:bCs/>
                <w:noProof/>
                <w:kern w:val="2"/>
                <w:sz w:val="18"/>
                <w:szCs w:val="18"/>
                <w:lang w:val="es-ES" w:eastAsia="zh-CN"/>
                <w14:ligatures w14:val="standardContextual"/>
              </w:rPr>
              <w:t>las 24 horas del día,  los 365 días del año</w:t>
            </w:r>
            <w:r w:rsidR="00E6048F" w:rsidRPr="00E6048F">
              <w:rPr>
                <w:rFonts w:ascii="Verdana" w:eastAsiaTheme="minorEastAsia" w:hAnsi="Verdana" w:cstheme="minorBidi"/>
                <w:noProof/>
                <w:kern w:val="2"/>
                <w:sz w:val="18"/>
                <w:szCs w:val="18"/>
                <w:lang w:val="es-ES" w:eastAsia="zh-CN"/>
                <w14:ligatures w14:val="standardContextual"/>
              </w:rPr>
              <w:t xml:space="preserve"> permitiendo la realización de trámites administrativos por vía electrónica.</w:t>
            </w:r>
          </w:p>
          <w:p w14:paraId="6927085D" w14:textId="7762B964" w:rsidR="006A5E8F" w:rsidRDefault="006A5E8F" w:rsidP="008613BE">
            <w:pPr>
              <w:spacing w:line="0" w:lineRule="atLeast"/>
              <w:ind w:left="135"/>
              <w:rPr>
                <w:rFonts w:ascii="Verdana" w:eastAsiaTheme="minorHAnsi" w:hAnsi="Verdana" w:cstheme="minorBidi"/>
                <w:b/>
                <w:bCs/>
                <w:kern w:val="2"/>
                <w:sz w:val="18"/>
                <w:szCs w:val="18"/>
                <w:lang w:val="es-ES"/>
                <w14:ligatures w14:val="standardContextual"/>
              </w:rPr>
            </w:pPr>
            <w:r w:rsidRPr="00CF549D">
              <w:rPr>
                <w:rFonts w:ascii="Verdana" w:eastAsiaTheme="minorHAnsi" w:hAnsi="Verdana" w:cstheme="minorBidi"/>
                <w:b/>
                <w:bCs/>
                <w:kern w:val="2"/>
                <w:sz w:val="18"/>
                <w:szCs w:val="18"/>
                <w:lang w:val="es-ES"/>
                <w14:ligatures w14:val="standardContextual"/>
              </w:rPr>
              <w:t xml:space="preserve">Registro </w:t>
            </w:r>
            <w:r>
              <w:rPr>
                <w:rFonts w:ascii="Verdana" w:eastAsiaTheme="minorHAnsi" w:hAnsi="Verdana" w:cstheme="minorBidi"/>
                <w:b/>
                <w:bCs/>
                <w:kern w:val="2"/>
                <w:sz w:val="18"/>
                <w:szCs w:val="18"/>
                <w:lang w:val="es-ES"/>
                <w14:ligatures w14:val="standardContextual"/>
              </w:rPr>
              <w:t xml:space="preserve"> </w:t>
            </w:r>
          </w:p>
          <w:p w14:paraId="6FDF2A84" w14:textId="5B2E188D" w:rsidR="006A5E8F" w:rsidRPr="00F675CD" w:rsidRDefault="006A5E8F" w:rsidP="008613BE">
            <w:pPr>
              <w:spacing w:line="0" w:lineRule="atLeast"/>
              <w:ind w:left="135"/>
              <w:rPr>
                <w:rFonts w:ascii="Verdana" w:eastAsiaTheme="minorHAnsi" w:hAnsi="Verdana" w:cstheme="minorBidi"/>
                <w:kern w:val="2"/>
                <w:sz w:val="18"/>
                <w:szCs w:val="18"/>
                <w:lang w:val="es-ES"/>
                <w14:ligatures w14:val="standardContextual"/>
              </w:rPr>
            </w:pPr>
            <w:r>
              <w:rPr>
                <w:rFonts w:ascii="Verdana" w:eastAsiaTheme="minorHAnsi" w:hAnsi="Verdana" w:cstheme="minorBidi"/>
                <w:b/>
                <w:bCs/>
                <w:kern w:val="2"/>
                <w:sz w:val="18"/>
                <w:szCs w:val="18"/>
                <w:lang w:val="es-ES"/>
                <w14:ligatures w14:val="standardContextual"/>
              </w:rPr>
              <w:t xml:space="preserve">Telf.: </w:t>
            </w:r>
            <w:r w:rsidRPr="00F675CD">
              <w:rPr>
                <w:rFonts w:ascii="Verdana" w:eastAsiaTheme="minorHAnsi" w:hAnsi="Verdana" w:cstheme="minorBidi"/>
                <w:kern w:val="2"/>
                <w:sz w:val="18"/>
                <w:szCs w:val="18"/>
                <w:lang w:val="es-ES"/>
                <w14:ligatures w14:val="standardContextual"/>
              </w:rPr>
              <w:t>928 87 80 92 ext: 0 o directamente teléfono móvil corporativo 689 68 48 17</w:t>
            </w:r>
          </w:p>
          <w:p w14:paraId="1978D2BF" w14:textId="799136B4" w:rsidR="006A5E8F" w:rsidRPr="00F675CD" w:rsidRDefault="006A5E8F" w:rsidP="008613BE">
            <w:pPr>
              <w:spacing w:line="0" w:lineRule="atLeast"/>
              <w:ind w:left="135"/>
              <w:rPr>
                <w:rFonts w:ascii="Verdana" w:eastAsiaTheme="minorHAnsi" w:hAnsi="Verdana" w:cstheme="minorBidi"/>
                <w:kern w:val="2"/>
                <w:sz w:val="18"/>
                <w:szCs w:val="18"/>
                <w:lang w:val="es-ES"/>
                <w14:ligatures w14:val="standardContextual"/>
              </w:rPr>
            </w:pPr>
            <w:r w:rsidRPr="00F675CD">
              <w:rPr>
                <w:rFonts w:ascii="Verdana" w:eastAsiaTheme="minorHAnsi" w:hAnsi="Verdana" w:cstheme="minorBidi"/>
                <w:kern w:val="2"/>
                <w:sz w:val="18"/>
                <w:szCs w:val="18"/>
                <w:lang w:val="es-ES"/>
                <w14:ligatures w14:val="standardContextual"/>
              </w:rPr>
              <w:t xml:space="preserve">C/Juan de Bethencourt, nº 6 </w:t>
            </w:r>
          </w:p>
          <w:p w14:paraId="09DAC2ED" w14:textId="77777777" w:rsidR="00CF5111" w:rsidRDefault="00F675CD" w:rsidP="008613BE">
            <w:pPr>
              <w:spacing w:line="0" w:lineRule="atLeast"/>
              <w:ind w:left="135"/>
              <w:rPr>
                <w:rFonts w:ascii="Verdana" w:eastAsiaTheme="minorHAnsi" w:hAnsi="Verdana" w:cstheme="minorBidi"/>
                <w:kern w:val="2"/>
                <w:sz w:val="18"/>
                <w:szCs w:val="18"/>
                <w:lang w:val="es-ES"/>
                <w14:ligatures w14:val="standardContextual"/>
              </w:rPr>
            </w:pPr>
            <w:r>
              <w:rPr>
                <w:rFonts w:ascii="Verdana" w:eastAsiaTheme="minorHAnsi" w:hAnsi="Verdana" w:cstheme="minorBidi"/>
                <w:kern w:val="2"/>
                <w:sz w:val="18"/>
                <w:szCs w:val="18"/>
                <w:lang w:val="es-ES"/>
                <w14:ligatures w14:val="standardContextual"/>
              </w:rPr>
              <w:t>Betancuria</w:t>
            </w:r>
          </w:p>
          <w:p w14:paraId="596F12D9" w14:textId="4EF78CA0" w:rsidR="008613BE" w:rsidRPr="008616F3" w:rsidRDefault="008613BE" w:rsidP="008616F3">
            <w:pPr>
              <w:spacing w:line="0" w:lineRule="atLeast"/>
              <w:rPr>
                <w:rFonts w:ascii="Verdana" w:eastAsiaTheme="minorHAnsi" w:hAnsi="Verdana" w:cstheme="minorBidi"/>
                <w:kern w:val="2"/>
                <w:sz w:val="18"/>
                <w:szCs w:val="18"/>
                <w:lang w:val="es-ES"/>
                <w14:ligatures w14:val="standardContextual"/>
              </w:rPr>
            </w:pPr>
          </w:p>
        </w:tc>
      </w:tr>
    </w:tbl>
    <w:p w14:paraId="1FD201AC" w14:textId="6FDD30CF" w:rsidR="008616F3" w:rsidRDefault="008616F3" w:rsidP="008616F3">
      <w:pPr>
        <w:spacing w:line="0" w:lineRule="atLeast"/>
        <w:ind w:left="714"/>
        <w:rPr>
          <w:rFonts w:ascii="Verdana" w:eastAsiaTheme="minorHAnsi" w:hAnsi="Verdana" w:cstheme="minorBidi"/>
          <w:kern w:val="2"/>
          <w:sz w:val="18"/>
          <w:szCs w:val="18"/>
          <w:lang w:val="es-ES"/>
          <w14:ligatures w14:val="standardContextual"/>
        </w:rPr>
      </w:pPr>
    </w:p>
    <w:p w14:paraId="605989BA" w14:textId="24DF20A9" w:rsidR="00B84253" w:rsidRDefault="00B84253" w:rsidP="00B84253">
      <w:pPr>
        <w:spacing w:line="0" w:lineRule="atLeast"/>
        <w:ind w:right="-425"/>
        <w:jc w:val="both"/>
        <w:rPr>
          <w:rFonts w:ascii="Verdana" w:eastAsiaTheme="minorHAnsi" w:hAnsi="Verdana" w:cstheme="minorBidi"/>
          <w:b/>
          <w:bCs/>
          <w:kern w:val="2"/>
          <w:sz w:val="18"/>
          <w:szCs w:val="18"/>
          <w:lang w:val="es-ES"/>
          <w14:ligatures w14:val="standardContextual"/>
        </w:rPr>
      </w:pPr>
      <w:bookmarkStart w:id="10" w:name="_Hlk225482946"/>
      <w:bookmarkStart w:id="11" w:name="_Hlk223285558"/>
      <w:bookmarkStart w:id="12" w:name="_Hlk223271100"/>
      <w:r>
        <w:rPr>
          <w:rFonts w:ascii="Verdana" w:eastAsiaTheme="minorHAnsi" w:hAnsi="Verdana" w:cstheme="minorBidi"/>
          <w:b/>
          <w:bCs/>
          <w:kern w:val="2"/>
          <w:sz w:val="18"/>
          <w:szCs w:val="18"/>
          <w:lang w:val="es-ES"/>
          <w14:ligatures w14:val="standardContextual"/>
        </w:rPr>
        <w:t xml:space="preserve">Responsable: </w:t>
      </w:r>
      <w:r>
        <w:rPr>
          <w:rFonts w:ascii="Verdana" w:eastAsiaTheme="minorHAnsi" w:hAnsi="Verdana" w:cstheme="minorBidi"/>
          <w:kern w:val="2"/>
          <w:sz w:val="18"/>
          <w:szCs w:val="18"/>
          <w:lang w:val="es-ES"/>
          <w14:ligatures w14:val="standardContextual"/>
        </w:rPr>
        <w:t>Doña Elena Puchalt Ruiz</w:t>
      </w:r>
      <w:r w:rsidR="0081377F">
        <w:rPr>
          <w:rFonts w:ascii="Verdana" w:eastAsiaTheme="minorHAnsi" w:hAnsi="Verdana" w:cstheme="minorBidi"/>
          <w:kern w:val="2"/>
          <w:sz w:val="18"/>
          <w:szCs w:val="18"/>
          <w:lang w:val="es-ES"/>
          <w14:ligatures w14:val="standardContextual"/>
        </w:rPr>
        <w:t xml:space="preserve"> </w:t>
      </w:r>
      <w:bookmarkStart w:id="13" w:name="_Hlk226024115"/>
      <w:r w:rsidR="0081377F">
        <w:rPr>
          <w:rFonts w:ascii="Verdana" w:eastAsiaTheme="minorHAnsi" w:hAnsi="Verdana" w:cstheme="minorBidi"/>
          <w:kern w:val="2"/>
          <w:sz w:val="18"/>
          <w:szCs w:val="18"/>
          <w:lang w:val="es-ES"/>
          <w14:ligatures w14:val="standardContextual"/>
        </w:rPr>
        <w:t>Secretaria-Interventora</w:t>
      </w:r>
      <w:r w:rsidR="004B5ECC">
        <w:rPr>
          <w:rFonts w:ascii="Verdana" w:eastAsiaTheme="minorHAnsi" w:hAnsi="Verdana" w:cstheme="minorBidi"/>
          <w:kern w:val="2"/>
          <w:sz w:val="18"/>
          <w:szCs w:val="18"/>
          <w:lang w:val="es-ES"/>
          <w14:ligatures w14:val="standardContextual"/>
        </w:rPr>
        <w:t>.</w:t>
      </w:r>
    </w:p>
    <w:bookmarkEnd w:id="13"/>
    <w:p w14:paraId="37FF8336" w14:textId="77777777" w:rsidR="00B84253" w:rsidRDefault="00B84253" w:rsidP="002607CE">
      <w:pPr>
        <w:spacing w:after="160" w:line="278" w:lineRule="auto"/>
        <w:ind w:right="-568"/>
        <w:jc w:val="both"/>
        <w:rPr>
          <w:rFonts w:ascii="Verdana" w:eastAsiaTheme="minorHAnsi" w:hAnsi="Verdana" w:cstheme="minorBidi"/>
          <w:b/>
          <w:bCs/>
          <w:kern w:val="2"/>
          <w:sz w:val="18"/>
          <w:szCs w:val="18"/>
          <w:lang w:val="es-ES"/>
          <w14:ligatures w14:val="standardContextual"/>
        </w:rPr>
      </w:pPr>
    </w:p>
    <w:bookmarkEnd w:id="10"/>
    <w:p w14:paraId="5DFBD3F7" w14:textId="2896B08B" w:rsidR="00CF5111" w:rsidRPr="00CF549D" w:rsidRDefault="00CF5111" w:rsidP="002607CE">
      <w:pPr>
        <w:spacing w:after="160" w:line="278" w:lineRule="auto"/>
        <w:ind w:right="-568"/>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b/>
          <w:bCs/>
          <w:kern w:val="2"/>
          <w:sz w:val="18"/>
          <w:szCs w:val="18"/>
          <w:lang w:val="es-ES"/>
          <w14:ligatures w14:val="standardContextual"/>
        </w:rPr>
        <w:t>Funciones</w:t>
      </w:r>
      <w:r w:rsidRPr="00CF549D">
        <w:rPr>
          <w:rFonts w:ascii="Verdana" w:eastAsiaTheme="minorHAnsi" w:hAnsi="Verdana" w:cstheme="minorBidi"/>
          <w:kern w:val="2"/>
          <w:sz w:val="18"/>
          <w:szCs w:val="18"/>
          <w:lang w:val="es-ES"/>
          <w14:ligatures w14:val="standardContextual"/>
        </w:rPr>
        <w:t xml:space="preserve"> ▪</w:t>
      </w:r>
      <w:bookmarkEnd w:id="11"/>
      <w:r w:rsidRPr="00CF549D">
        <w:rPr>
          <w:rFonts w:ascii="Verdana" w:eastAsiaTheme="minorHAnsi" w:hAnsi="Verdana" w:cstheme="minorBidi"/>
          <w:kern w:val="2"/>
          <w:sz w:val="18"/>
          <w:szCs w:val="18"/>
          <w:lang w:val="es-ES"/>
          <w14:ligatures w14:val="standardContextual"/>
        </w:rPr>
        <w:t xml:space="preserve"> Recibe, registra y tramita la documentación y las solicitudes presentadas por la ciudadanía, gestiona el envío y recepción de correspondencia oficial, y mantiene actualizados los archivos y bases de datos documentales del Ayuntamiento.</w:t>
      </w:r>
    </w:p>
    <w:p w14:paraId="20FFA491" w14:textId="77777777" w:rsidR="00CF5111" w:rsidRPr="00CF549D" w:rsidRDefault="00CF5111" w:rsidP="00247CDD">
      <w:pPr>
        <w:spacing w:line="0" w:lineRule="atLeast"/>
        <w:ind w:right="-567"/>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b/>
          <w:bCs/>
          <w:kern w:val="2"/>
          <w:sz w:val="18"/>
          <w:szCs w:val="18"/>
          <w:lang w:val="es-ES"/>
          <w14:ligatures w14:val="standardContextual"/>
        </w:rPr>
        <w:t>Servicios que presta</w:t>
      </w:r>
    </w:p>
    <w:bookmarkEnd w:id="12"/>
    <w:p w14:paraId="0A590F7E" w14:textId="77777777" w:rsidR="00CF5111" w:rsidRPr="00CF549D" w:rsidRDefault="00CF5111" w:rsidP="00247CDD">
      <w:pPr>
        <w:numPr>
          <w:ilvl w:val="0"/>
          <w:numId w:val="28"/>
        </w:numPr>
        <w:spacing w:line="0" w:lineRule="atLeast"/>
        <w:ind w:left="714" w:right="-567" w:hanging="357"/>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Registro de entrada y salida de documentos en soporte papel y electrónico (Sistema ORVE/SIR).</w:t>
      </w:r>
    </w:p>
    <w:p w14:paraId="15B40CD3" w14:textId="77777777" w:rsidR="00CF5111" w:rsidRPr="00CF549D" w:rsidRDefault="00CF5111" w:rsidP="00247CDD">
      <w:pPr>
        <w:numPr>
          <w:ilvl w:val="0"/>
          <w:numId w:val="28"/>
        </w:numPr>
        <w:spacing w:line="0" w:lineRule="atLeast"/>
        <w:ind w:left="714" w:right="-567" w:hanging="357"/>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Información y asistencia en trámites municipales (ventanilla única).</w:t>
      </w:r>
    </w:p>
    <w:p w14:paraId="375CA909" w14:textId="77777777" w:rsidR="00CF5111" w:rsidRPr="00CF549D" w:rsidRDefault="00CF5111" w:rsidP="00247CDD">
      <w:pPr>
        <w:numPr>
          <w:ilvl w:val="0"/>
          <w:numId w:val="28"/>
        </w:numPr>
        <w:spacing w:line="0" w:lineRule="atLeast"/>
        <w:ind w:left="714" w:right="-567" w:hanging="357"/>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Emisión de volantes y certificados de empadronamiento.</w:t>
      </w:r>
    </w:p>
    <w:p w14:paraId="78CD8273" w14:textId="77777777" w:rsidR="00CF5111" w:rsidRPr="00CF549D" w:rsidRDefault="00CF5111" w:rsidP="00247CDD">
      <w:pPr>
        <w:numPr>
          <w:ilvl w:val="0"/>
          <w:numId w:val="28"/>
        </w:numPr>
        <w:spacing w:line="0" w:lineRule="atLeast"/>
        <w:ind w:left="714" w:right="-567" w:hanging="357"/>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Gestión de citas previas y atención telefónica municipal.</w:t>
      </w:r>
    </w:p>
    <w:p w14:paraId="7F128137" w14:textId="7E2C5058" w:rsidR="00CF5111" w:rsidRDefault="00CF5111" w:rsidP="00247CDD">
      <w:pPr>
        <w:numPr>
          <w:ilvl w:val="0"/>
          <w:numId w:val="28"/>
        </w:numPr>
        <w:spacing w:line="0" w:lineRule="atLeast"/>
        <w:ind w:left="714" w:right="-567" w:hanging="357"/>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Digitalización y archivo electrónico de expedientes.</w:t>
      </w:r>
    </w:p>
    <w:p w14:paraId="68AEBCEB" w14:textId="77777777" w:rsidR="001169FE" w:rsidRDefault="001169FE" w:rsidP="001169FE">
      <w:pPr>
        <w:spacing w:line="0" w:lineRule="atLeast"/>
        <w:rPr>
          <w:rFonts w:ascii="Verdana" w:eastAsiaTheme="minorHAnsi" w:hAnsi="Verdana" w:cstheme="minorBidi"/>
          <w:kern w:val="2"/>
          <w:sz w:val="18"/>
          <w:szCs w:val="18"/>
          <w:lang w:val="es-ES"/>
          <w14:ligatures w14:val="standardContextual"/>
        </w:rPr>
      </w:pPr>
    </w:p>
    <w:tbl>
      <w:tblPr>
        <w:tblStyle w:val="Tablaconcuadrcula"/>
        <w:tblW w:w="5417" w:type="pct"/>
        <w:tblInd w:w="-5" w:type="dxa"/>
        <w:tblBorders>
          <w:top w:val="thickThinSmallGap" w:sz="24" w:space="0" w:color="993366"/>
          <w:left w:val="thickThinSmallGap" w:sz="24" w:space="0" w:color="993366"/>
          <w:bottom w:val="thinThickSmallGap" w:sz="24" w:space="0" w:color="993366"/>
          <w:right w:val="thinThickSmallGap" w:sz="24" w:space="0" w:color="993366"/>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116"/>
      </w:tblGrid>
      <w:tr w:rsidR="00B56FD1" w14:paraId="47F1D3B7" w14:textId="77777777" w:rsidTr="00B56FD1">
        <w:tc>
          <w:tcPr>
            <w:tcW w:w="5000" w:type="pct"/>
            <w:shd w:val="clear" w:color="auto" w:fill="F2F2F2" w:themeFill="background1" w:themeFillShade="F2"/>
          </w:tcPr>
          <w:p w14:paraId="34D2DE24" w14:textId="77777777" w:rsidR="00FB702F" w:rsidRDefault="00FB702F" w:rsidP="00FB702F">
            <w:pPr>
              <w:spacing w:after="160" w:line="276" w:lineRule="auto"/>
              <w:jc w:val="both"/>
              <w:rPr>
                <w:rFonts w:ascii="Verdana" w:eastAsiaTheme="minorEastAsia" w:hAnsi="Verdana" w:cstheme="minorBidi"/>
                <w:b/>
                <w:bCs/>
                <w:noProof/>
                <w:kern w:val="2"/>
                <w:sz w:val="18"/>
                <w:szCs w:val="18"/>
                <w:lang w:val="es-ES" w:eastAsia="zh-CN"/>
                <w14:ligatures w14:val="standardContextual"/>
              </w:rPr>
            </w:pPr>
          </w:p>
          <w:p w14:paraId="231362A7" w14:textId="594D9CE5" w:rsidR="00D233C8" w:rsidRPr="00FB702F" w:rsidRDefault="00FB702F" w:rsidP="00FB702F">
            <w:pPr>
              <w:spacing w:after="160" w:line="276" w:lineRule="auto"/>
              <w:jc w:val="both"/>
              <w:rPr>
                <w:rFonts w:ascii="Verdana" w:eastAsiaTheme="minorEastAsia" w:hAnsi="Verdana" w:cstheme="minorBidi"/>
                <w:b/>
                <w:bCs/>
                <w:noProof/>
                <w:kern w:val="2"/>
                <w:sz w:val="18"/>
                <w:szCs w:val="18"/>
                <w:lang w:val="es-ES" w:eastAsia="zh-CN"/>
                <w14:ligatures w14:val="standardContextual"/>
              </w:rPr>
            </w:pPr>
            <w:r>
              <w:rPr>
                <w:rFonts w:ascii="Verdana" w:eastAsiaTheme="minorEastAsia" w:hAnsi="Verdana" w:cstheme="minorBidi"/>
                <w:b/>
                <w:bCs/>
                <w:noProof/>
                <w:kern w:val="2"/>
                <w:sz w:val="18"/>
                <w:szCs w:val="18"/>
                <w:lang w:val="es-ES" w:eastAsia="zh-CN"/>
                <w14:ligatures w14:val="standardContextual"/>
              </w:rPr>
              <w:t xml:space="preserve">  </w:t>
            </w:r>
            <w:r w:rsidRPr="00FB702F">
              <w:rPr>
                <w:rFonts w:ascii="Verdana" w:eastAsiaTheme="minorEastAsia" w:hAnsi="Verdana" w:cstheme="minorBidi"/>
                <w:b/>
                <w:bCs/>
                <w:noProof/>
                <w:kern w:val="2"/>
                <w:sz w:val="18"/>
                <w:szCs w:val="18"/>
                <w:lang w:val="es-ES" w:eastAsia="zh-CN"/>
                <w14:ligatures w14:val="standardContextual"/>
              </w:rPr>
              <w:t>1</w:t>
            </w:r>
            <w:r>
              <w:rPr>
                <w:rFonts w:ascii="Verdana" w:eastAsiaTheme="minorEastAsia" w:hAnsi="Verdana" w:cstheme="minorBidi"/>
                <w:b/>
                <w:bCs/>
                <w:noProof/>
                <w:kern w:val="2"/>
                <w:sz w:val="18"/>
                <w:szCs w:val="18"/>
                <w:lang w:val="es-ES" w:eastAsia="zh-CN"/>
                <w14:ligatures w14:val="standardContextual"/>
              </w:rPr>
              <w:t>2</w:t>
            </w:r>
            <w:r w:rsidRPr="00FB702F">
              <w:rPr>
                <w:rFonts w:ascii="Verdana" w:eastAsiaTheme="minorEastAsia" w:hAnsi="Verdana" w:cstheme="minorBidi"/>
                <w:b/>
                <w:bCs/>
                <w:noProof/>
                <w:kern w:val="2"/>
                <w:sz w:val="18"/>
                <w:szCs w:val="18"/>
                <w:lang w:val="es-ES" w:eastAsia="zh-CN"/>
                <w14:ligatures w14:val="standardContextual"/>
              </w:rPr>
              <w:t>. SEDE ELECTRÓNICA</w:t>
            </w:r>
            <w:r>
              <w:rPr>
                <w:rFonts w:ascii="Verdana" w:eastAsiaTheme="minorEastAsia" w:hAnsi="Verdana" w:cstheme="minorBidi"/>
                <w:b/>
                <w:bCs/>
                <w:noProof/>
                <w:kern w:val="2"/>
                <w:sz w:val="18"/>
                <w:szCs w:val="18"/>
                <w:lang w:val="es-ES" w:eastAsia="zh-CN"/>
                <w14:ligatures w14:val="standardContextual"/>
              </w:rPr>
              <w:t>:</w:t>
            </w:r>
          </w:p>
          <w:p w14:paraId="256FD9B2" w14:textId="115D4C21" w:rsidR="00F675CD" w:rsidRPr="00F675CD" w:rsidRDefault="0012597A" w:rsidP="008613BE">
            <w:pPr>
              <w:spacing w:after="160" w:line="276" w:lineRule="auto"/>
              <w:ind w:left="135"/>
              <w:jc w:val="both"/>
              <w:rPr>
                <w:rFonts w:ascii="Verdana" w:eastAsiaTheme="minorEastAsia" w:hAnsi="Verdana" w:cstheme="minorBidi"/>
                <w:noProof/>
                <w:kern w:val="2"/>
                <w:sz w:val="18"/>
                <w:szCs w:val="18"/>
                <w:lang w:val="es-ES" w:eastAsia="zh-CN"/>
                <w14:ligatures w14:val="standardContextual"/>
              </w:rPr>
            </w:pPr>
            <w:r>
              <w:rPr>
                <w:rFonts w:ascii="Verdana" w:eastAsiaTheme="minorEastAsia" w:hAnsi="Verdana" w:cstheme="minorBidi"/>
                <w:noProof/>
                <w:kern w:val="2"/>
                <w:sz w:val="18"/>
                <w:szCs w:val="18"/>
                <w:lang w:val="es-ES" w:eastAsia="zh-CN"/>
                <w14:ligatures w14:val="standardContextual"/>
              </w:rPr>
              <w:t>La s</w:t>
            </w:r>
            <w:r w:rsidR="00F675CD" w:rsidRPr="00E6048F">
              <w:rPr>
                <w:rFonts w:ascii="Verdana" w:eastAsiaTheme="minorEastAsia" w:hAnsi="Verdana" w:cstheme="minorBidi"/>
                <w:noProof/>
                <w:kern w:val="2"/>
                <w:sz w:val="18"/>
                <w:szCs w:val="18"/>
                <w:lang w:val="es-ES" w:eastAsia="zh-CN"/>
                <w14:ligatures w14:val="standardContextual"/>
              </w:rPr>
              <w:t>ede electrónica municipal (</w:t>
            </w:r>
            <w:hyperlink r:id="rId13" w:history="1">
              <w:r w:rsidR="00F675CD" w:rsidRPr="00E6048F">
                <w:rPr>
                  <w:rFonts w:ascii="Verdana" w:eastAsiaTheme="minorEastAsia" w:hAnsi="Verdana" w:cstheme="minorBidi"/>
                  <w:noProof/>
                  <w:kern w:val="2"/>
                  <w:sz w:val="18"/>
                  <w:szCs w:val="18"/>
                  <w:lang w:val="es-ES" w:eastAsia="zh-CN"/>
                  <w14:ligatures w14:val="standardContextual"/>
                </w:rPr>
                <w:t>https://betancuria.sedelectronica.es/info.0</w:t>
              </w:r>
            </w:hyperlink>
            <w:r w:rsidR="00F675CD" w:rsidRPr="00E6048F">
              <w:rPr>
                <w:rFonts w:ascii="Verdana" w:eastAsiaTheme="minorEastAsia" w:hAnsi="Verdana" w:cstheme="minorBidi"/>
                <w:noProof/>
                <w:kern w:val="2"/>
                <w:sz w:val="18"/>
                <w:szCs w:val="18"/>
                <w:lang w:val="es-ES" w:eastAsia="zh-CN"/>
                <w14:ligatures w14:val="standardContextual"/>
              </w:rPr>
              <w:t>) se encuentra operativa</w:t>
            </w:r>
            <w:r w:rsidR="00F675CD" w:rsidRPr="00E6048F">
              <w:rPr>
                <w:rFonts w:asciiTheme="minorHAnsi" w:eastAsiaTheme="minorEastAsia" w:hAnsiTheme="minorHAnsi" w:cstheme="minorBidi"/>
                <w:kern w:val="2"/>
                <w:sz w:val="24"/>
                <w:szCs w:val="24"/>
                <w:lang w:val="es-ES" w:eastAsia="zh-CN"/>
                <w14:ligatures w14:val="standardContextual"/>
              </w:rPr>
              <w:t xml:space="preserve"> </w:t>
            </w:r>
            <w:r w:rsidR="00F675CD" w:rsidRPr="00E6048F">
              <w:rPr>
                <w:rFonts w:ascii="Verdana" w:eastAsiaTheme="minorEastAsia" w:hAnsi="Verdana" w:cstheme="minorBidi"/>
                <w:b/>
                <w:bCs/>
                <w:noProof/>
                <w:kern w:val="2"/>
                <w:sz w:val="18"/>
                <w:szCs w:val="18"/>
                <w:lang w:val="es-ES" w:eastAsia="zh-CN"/>
                <w14:ligatures w14:val="standardContextual"/>
              </w:rPr>
              <w:t>las 24 horas del día,  los 365 días del año</w:t>
            </w:r>
            <w:r w:rsidR="00F675CD" w:rsidRPr="00E6048F">
              <w:rPr>
                <w:rFonts w:ascii="Verdana" w:eastAsiaTheme="minorEastAsia" w:hAnsi="Verdana" w:cstheme="minorBidi"/>
                <w:noProof/>
                <w:kern w:val="2"/>
                <w:sz w:val="18"/>
                <w:szCs w:val="18"/>
                <w:lang w:val="es-ES" w:eastAsia="zh-CN"/>
                <w14:ligatures w14:val="standardContextual"/>
              </w:rPr>
              <w:t xml:space="preserve"> permitiendo la realización de trámites administrativos por vía electrónica.</w:t>
            </w:r>
          </w:p>
          <w:p w14:paraId="3E79994F" w14:textId="2C177E2B" w:rsidR="00E6048F" w:rsidRPr="00E6048F" w:rsidRDefault="00E6048F" w:rsidP="008613BE">
            <w:pPr>
              <w:spacing w:line="0" w:lineRule="atLeast"/>
              <w:ind w:left="135"/>
              <w:rPr>
                <w:rFonts w:ascii="Verdana" w:eastAsiaTheme="minorHAnsi" w:hAnsi="Verdana" w:cstheme="minorBidi"/>
                <w:b/>
                <w:bCs/>
                <w:kern w:val="2"/>
                <w:sz w:val="18"/>
                <w:szCs w:val="18"/>
                <w:lang w:val="es-ES"/>
                <w14:ligatures w14:val="standardContextual"/>
              </w:rPr>
            </w:pPr>
            <w:r>
              <w:rPr>
                <w:rFonts w:ascii="Verdana" w:eastAsiaTheme="minorHAnsi" w:hAnsi="Verdana" w:cstheme="minorBidi"/>
                <w:b/>
                <w:bCs/>
                <w:kern w:val="2"/>
                <w:sz w:val="18"/>
                <w:szCs w:val="18"/>
                <w:lang w:val="es-ES"/>
                <w14:ligatures w14:val="standardContextual"/>
              </w:rPr>
              <w:t xml:space="preserve">Registro </w:t>
            </w:r>
            <w:r w:rsidRPr="00E6048F">
              <w:rPr>
                <w:rFonts w:ascii="Verdana" w:eastAsiaTheme="minorHAnsi" w:hAnsi="Verdana" w:cstheme="minorBidi"/>
                <w:b/>
                <w:bCs/>
                <w:kern w:val="2"/>
                <w:sz w:val="18"/>
                <w:szCs w:val="18"/>
                <w:lang w:val="es-ES"/>
                <w14:ligatures w14:val="standardContextual"/>
              </w:rPr>
              <w:t>Padrón Municipal de Habitantes</w:t>
            </w:r>
          </w:p>
          <w:p w14:paraId="59FB3487" w14:textId="77777777" w:rsidR="00E6048F" w:rsidRPr="00E6048F" w:rsidRDefault="00E6048F" w:rsidP="008613BE">
            <w:pPr>
              <w:spacing w:line="0" w:lineRule="atLeast"/>
              <w:ind w:left="135"/>
              <w:rPr>
                <w:rFonts w:ascii="Verdana" w:eastAsiaTheme="minorHAnsi" w:hAnsi="Verdana" w:cstheme="minorBidi"/>
                <w:b/>
                <w:bCs/>
                <w:kern w:val="2"/>
                <w:sz w:val="18"/>
                <w:szCs w:val="18"/>
                <w:lang w:val="es-ES"/>
                <w14:ligatures w14:val="standardContextual"/>
              </w:rPr>
            </w:pPr>
            <w:r w:rsidRPr="00E6048F">
              <w:rPr>
                <w:rFonts w:ascii="Verdana" w:eastAsiaTheme="minorHAnsi" w:hAnsi="Verdana" w:cstheme="minorBidi"/>
                <w:b/>
                <w:bCs/>
                <w:kern w:val="2"/>
                <w:sz w:val="18"/>
                <w:szCs w:val="18"/>
                <w:lang w:val="es-ES"/>
                <w14:ligatures w14:val="standardContextual"/>
              </w:rPr>
              <w:t xml:space="preserve">E-mail: </w:t>
            </w:r>
            <w:r w:rsidRPr="00F675CD">
              <w:rPr>
                <w:rFonts w:ascii="Verdana" w:eastAsiaTheme="minorHAnsi" w:hAnsi="Verdana" w:cstheme="minorBidi"/>
                <w:kern w:val="2"/>
                <w:sz w:val="18"/>
                <w:szCs w:val="18"/>
                <w:lang w:val="es-ES"/>
                <w14:ligatures w14:val="standardContextual"/>
              </w:rPr>
              <w:t>estadistica@aytobetancuria.org</w:t>
            </w:r>
          </w:p>
          <w:p w14:paraId="151B0E2A" w14:textId="3D651D31" w:rsidR="00E6048F" w:rsidRPr="00F675CD" w:rsidRDefault="00E6048F" w:rsidP="008613BE">
            <w:pPr>
              <w:spacing w:line="0" w:lineRule="atLeast"/>
              <w:ind w:left="135"/>
              <w:rPr>
                <w:rFonts w:ascii="Verdana" w:eastAsiaTheme="minorHAnsi" w:hAnsi="Verdana" w:cstheme="minorBidi"/>
                <w:kern w:val="2"/>
                <w:sz w:val="18"/>
                <w:szCs w:val="18"/>
                <w:lang w:val="es-ES"/>
                <w14:ligatures w14:val="standardContextual"/>
              </w:rPr>
            </w:pPr>
            <w:r w:rsidRPr="00E6048F">
              <w:rPr>
                <w:rFonts w:ascii="Verdana" w:eastAsiaTheme="minorHAnsi" w:hAnsi="Verdana" w:cstheme="minorBidi"/>
                <w:b/>
                <w:bCs/>
                <w:kern w:val="2"/>
                <w:sz w:val="18"/>
                <w:szCs w:val="18"/>
                <w:lang w:val="es-ES"/>
                <w14:ligatures w14:val="standardContextual"/>
              </w:rPr>
              <w:t xml:space="preserve">Tlf.: </w:t>
            </w:r>
            <w:r w:rsidRPr="00F675CD">
              <w:rPr>
                <w:rFonts w:ascii="Verdana" w:eastAsiaTheme="minorHAnsi" w:hAnsi="Verdana" w:cstheme="minorBidi"/>
                <w:kern w:val="2"/>
                <w:sz w:val="18"/>
                <w:szCs w:val="18"/>
                <w:lang w:val="es-ES"/>
                <w14:ligatures w14:val="standardContextual"/>
              </w:rPr>
              <w:t>928 87 80 92 Ext. 1. o Directamente móvil corporativo 690 15 93 17</w:t>
            </w:r>
          </w:p>
          <w:p w14:paraId="2DB59A64" w14:textId="77777777" w:rsidR="00F675CD" w:rsidRDefault="00E6048F" w:rsidP="008613BE">
            <w:pPr>
              <w:spacing w:line="0" w:lineRule="atLeast"/>
              <w:ind w:left="135"/>
              <w:rPr>
                <w:rFonts w:ascii="Verdana" w:eastAsiaTheme="minorHAnsi" w:hAnsi="Verdana" w:cstheme="minorBidi"/>
                <w:kern w:val="2"/>
                <w:sz w:val="18"/>
                <w:szCs w:val="18"/>
                <w:lang w:val="es-ES"/>
                <w14:ligatures w14:val="standardContextual"/>
              </w:rPr>
            </w:pPr>
            <w:r w:rsidRPr="00F675CD">
              <w:rPr>
                <w:rFonts w:ascii="Verdana" w:eastAsiaTheme="minorHAnsi" w:hAnsi="Verdana" w:cstheme="minorBidi"/>
                <w:kern w:val="2"/>
                <w:sz w:val="18"/>
                <w:szCs w:val="18"/>
                <w:lang w:val="es-ES"/>
                <w14:ligatures w14:val="standardContextual"/>
              </w:rPr>
              <w:t xml:space="preserve">C/Roberto Roldán, nº 7 </w:t>
            </w:r>
          </w:p>
          <w:p w14:paraId="0756CE42" w14:textId="216F1775" w:rsidR="00B56FD1" w:rsidRDefault="00E6048F" w:rsidP="008613BE">
            <w:pPr>
              <w:spacing w:line="0" w:lineRule="atLeast"/>
              <w:ind w:left="135"/>
              <w:rPr>
                <w:rFonts w:ascii="Verdana" w:eastAsiaTheme="minorHAnsi" w:hAnsi="Verdana" w:cstheme="minorBidi"/>
                <w:kern w:val="2"/>
                <w:sz w:val="18"/>
                <w:szCs w:val="18"/>
                <w:lang w:val="es-ES"/>
                <w14:ligatures w14:val="standardContextual"/>
              </w:rPr>
            </w:pPr>
            <w:r w:rsidRPr="00F675CD">
              <w:rPr>
                <w:rFonts w:ascii="Verdana" w:eastAsiaTheme="minorHAnsi" w:hAnsi="Verdana" w:cstheme="minorBidi"/>
                <w:kern w:val="2"/>
                <w:sz w:val="18"/>
                <w:szCs w:val="18"/>
                <w:lang w:val="es-ES"/>
                <w14:ligatures w14:val="standardContextual"/>
              </w:rPr>
              <w:t>Betancuria</w:t>
            </w:r>
          </w:p>
          <w:p w14:paraId="34CA176F" w14:textId="48DAA773" w:rsidR="0012597A" w:rsidRPr="00B56FD1" w:rsidRDefault="0012597A" w:rsidP="008613BE">
            <w:pPr>
              <w:spacing w:line="0" w:lineRule="atLeast"/>
              <w:ind w:left="135"/>
              <w:rPr>
                <w:rFonts w:ascii="Verdana" w:eastAsiaTheme="minorHAnsi" w:hAnsi="Verdana" w:cstheme="minorBidi"/>
                <w:b/>
                <w:bCs/>
                <w:kern w:val="2"/>
                <w:sz w:val="18"/>
                <w:szCs w:val="18"/>
                <w:lang w:val="es-ES"/>
                <w14:ligatures w14:val="standardContextual"/>
              </w:rPr>
            </w:pPr>
          </w:p>
        </w:tc>
      </w:tr>
    </w:tbl>
    <w:p w14:paraId="4AD6DB67" w14:textId="77777777" w:rsidR="00EA1422" w:rsidRDefault="00EA1422" w:rsidP="00EA1422">
      <w:pPr>
        <w:spacing w:line="0" w:lineRule="atLeast"/>
        <w:ind w:right="-710"/>
        <w:jc w:val="both"/>
        <w:rPr>
          <w:rFonts w:ascii="Verdana" w:eastAsiaTheme="minorHAnsi" w:hAnsi="Verdana" w:cstheme="minorBidi"/>
          <w:kern w:val="2"/>
          <w:sz w:val="18"/>
          <w:szCs w:val="18"/>
          <w14:ligatures w14:val="standardContextual"/>
        </w:rPr>
      </w:pPr>
    </w:p>
    <w:p w14:paraId="77C47FF1" w14:textId="1EB1C4FF" w:rsidR="00B84253" w:rsidRDefault="00B84253" w:rsidP="004B5ECC">
      <w:pPr>
        <w:spacing w:line="0" w:lineRule="atLeast"/>
        <w:ind w:right="-425"/>
        <w:jc w:val="both"/>
        <w:rPr>
          <w:rFonts w:ascii="Verdana" w:eastAsiaTheme="minorHAnsi" w:hAnsi="Verdana" w:cstheme="minorBidi"/>
          <w:b/>
          <w:bCs/>
          <w:kern w:val="2"/>
          <w:sz w:val="18"/>
          <w:szCs w:val="18"/>
          <w:lang w:val="es-ES"/>
          <w14:ligatures w14:val="standardContextual"/>
        </w:rPr>
      </w:pPr>
      <w:bookmarkStart w:id="14" w:name="_Hlk225483014"/>
      <w:r>
        <w:rPr>
          <w:rFonts w:ascii="Verdana" w:eastAsiaTheme="minorHAnsi" w:hAnsi="Verdana" w:cstheme="minorBidi"/>
          <w:b/>
          <w:bCs/>
          <w:kern w:val="2"/>
          <w:sz w:val="18"/>
          <w:szCs w:val="18"/>
          <w:lang w:val="es-ES"/>
          <w14:ligatures w14:val="standardContextual"/>
        </w:rPr>
        <w:t xml:space="preserve">Responsable: </w:t>
      </w:r>
      <w:r>
        <w:rPr>
          <w:rFonts w:ascii="Verdana" w:eastAsiaTheme="minorHAnsi" w:hAnsi="Verdana" w:cstheme="minorBidi"/>
          <w:kern w:val="2"/>
          <w:sz w:val="18"/>
          <w:szCs w:val="18"/>
          <w:lang w:val="es-ES"/>
          <w14:ligatures w14:val="standardContextual"/>
        </w:rPr>
        <w:t>Doña Elena Puchalt Ruiz</w:t>
      </w:r>
      <w:r w:rsidR="0081377F">
        <w:rPr>
          <w:rFonts w:ascii="Verdana" w:eastAsiaTheme="minorHAnsi" w:hAnsi="Verdana" w:cstheme="minorBidi"/>
          <w:kern w:val="2"/>
          <w:sz w:val="18"/>
          <w:szCs w:val="18"/>
          <w:lang w:val="es-ES"/>
          <w14:ligatures w14:val="standardContextual"/>
        </w:rPr>
        <w:t xml:space="preserve"> </w:t>
      </w:r>
      <w:r w:rsidR="0081377F" w:rsidRPr="0081377F">
        <w:rPr>
          <w:rFonts w:ascii="Verdana" w:eastAsiaTheme="minorHAnsi" w:hAnsi="Verdana" w:cstheme="minorBidi"/>
          <w:kern w:val="2"/>
          <w:sz w:val="18"/>
          <w:szCs w:val="18"/>
          <w:lang w:val="es-ES"/>
          <w14:ligatures w14:val="standardContextual"/>
        </w:rPr>
        <w:t>Secretaria-Interventora</w:t>
      </w:r>
      <w:bookmarkEnd w:id="14"/>
      <w:r w:rsidR="004B5ECC">
        <w:rPr>
          <w:rFonts w:ascii="Verdana" w:eastAsiaTheme="minorHAnsi" w:hAnsi="Verdana" w:cstheme="minorBidi"/>
          <w:kern w:val="2"/>
          <w:sz w:val="18"/>
          <w:szCs w:val="18"/>
          <w:lang w:val="es-ES"/>
          <w14:ligatures w14:val="standardContextual"/>
        </w:rPr>
        <w:t>.</w:t>
      </w:r>
    </w:p>
    <w:p w14:paraId="6EE9B648" w14:textId="77777777" w:rsidR="00B84253" w:rsidRDefault="00B84253" w:rsidP="00EA1422">
      <w:pPr>
        <w:spacing w:line="0" w:lineRule="atLeast"/>
        <w:rPr>
          <w:rFonts w:ascii="Verdana" w:eastAsiaTheme="minorHAnsi" w:hAnsi="Verdana" w:cstheme="minorBidi"/>
          <w:b/>
          <w:bCs/>
          <w:kern w:val="2"/>
          <w:sz w:val="18"/>
          <w:szCs w:val="18"/>
          <w:lang w:val="es-ES"/>
          <w14:ligatures w14:val="standardContextual"/>
        </w:rPr>
      </w:pPr>
    </w:p>
    <w:p w14:paraId="63E108A5" w14:textId="2A03CD5A" w:rsidR="00EA1422" w:rsidRPr="00EA1422" w:rsidRDefault="00EA1422" w:rsidP="00EA1422">
      <w:pPr>
        <w:spacing w:line="0" w:lineRule="atLeast"/>
        <w:rPr>
          <w:rFonts w:ascii="Verdana" w:eastAsiaTheme="minorHAnsi" w:hAnsi="Verdana" w:cstheme="minorBidi"/>
          <w:kern w:val="2"/>
          <w:sz w:val="18"/>
          <w:szCs w:val="18"/>
          <w:lang w:val="es-ES"/>
          <w14:ligatures w14:val="standardContextual"/>
        </w:rPr>
      </w:pPr>
      <w:r w:rsidRPr="00EA1422">
        <w:rPr>
          <w:rFonts w:ascii="Verdana" w:eastAsiaTheme="minorHAnsi" w:hAnsi="Verdana" w:cstheme="minorBidi"/>
          <w:b/>
          <w:bCs/>
          <w:kern w:val="2"/>
          <w:sz w:val="18"/>
          <w:szCs w:val="18"/>
          <w:lang w:val="es-ES"/>
          <w14:ligatures w14:val="standardContextual"/>
        </w:rPr>
        <w:t>Servicios que presta:</w:t>
      </w:r>
    </w:p>
    <w:p w14:paraId="4B157D21" w14:textId="77777777" w:rsidR="00EA1422" w:rsidRPr="00EA1422" w:rsidRDefault="00EA1422" w:rsidP="00EA1422">
      <w:pPr>
        <w:numPr>
          <w:ilvl w:val="0"/>
          <w:numId w:val="35"/>
        </w:numPr>
        <w:spacing w:line="0" w:lineRule="atLeast"/>
        <w:rPr>
          <w:rFonts w:ascii="Verdana" w:eastAsiaTheme="minorHAnsi" w:hAnsi="Verdana" w:cstheme="minorBidi"/>
          <w:kern w:val="2"/>
          <w:sz w:val="18"/>
          <w:szCs w:val="18"/>
          <w:lang w:val="es-ES"/>
          <w14:ligatures w14:val="standardContextual"/>
        </w:rPr>
      </w:pPr>
      <w:r w:rsidRPr="00EA1422">
        <w:rPr>
          <w:rFonts w:ascii="Verdana" w:eastAsiaTheme="minorHAnsi" w:hAnsi="Verdana" w:cstheme="minorBidi"/>
          <w:kern w:val="2"/>
          <w:sz w:val="18"/>
          <w:szCs w:val="18"/>
          <w:lang w:val="es-ES"/>
          <w14:ligatures w14:val="standardContextual"/>
        </w:rPr>
        <w:t xml:space="preserve">Tramitación de </w:t>
      </w:r>
      <w:r w:rsidRPr="00EA1422">
        <w:rPr>
          <w:rFonts w:ascii="Verdana" w:eastAsiaTheme="minorHAnsi" w:hAnsi="Verdana" w:cstheme="minorBidi"/>
          <w:b/>
          <w:bCs/>
          <w:kern w:val="2"/>
          <w:sz w:val="18"/>
          <w:szCs w:val="18"/>
          <w:lang w:val="es-ES"/>
          <w14:ligatures w14:val="standardContextual"/>
        </w:rPr>
        <w:t>altas, bajas y modificaciones</w:t>
      </w:r>
      <w:r w:rsidRPr="00EA1422">
        <w:rPr>
          <w:rFonts w:ascii="Verdana" w:eastAsiaTheme="minorHAnsi" w:hAnsi="Verdana" w:cstheme="minorBidi"/>
          <w:kern w:val="2"/>
          <w:sz w:val="18"/>
          <w:szCs w:val="18"/>
          <w:lang w:val="es-ES"/>
          <w14:ligatures w14:val="standardContextual"/>
        </w:rPr>
        <w:t xml:space="preserve"> en el Padrón Municipal de Habitantes.</w:t>
      </w:r>
    </w:p>
    <w:p w14:paraId="126E3701" w14:textId="77777777" w:rsidR="00EA1422" w:rsidRPr="00EA1422" w:rsidRDefault="00EA1422" w:rsidP="00EA1422">
      <w:pPr>
        <w:numPr>
          <w:ilvl w:val="0"/>
          <w:numId w:val="35"/>
        </w:numPr>
        <w:spacing w:line="0" w:lineRule="atLeast"/>
        <w:rPr>
          <w:rFonts w:ascii="Verdana" w:eastAsiaTheme="minorHAnsi" w:hAnsi="Verdana" w:cstheme="minorBidi"/>
          <w:kern w:val="2"/>
          <w:sz w:val="18"/>
          <w:szCs w:val="18"/>
          <w:lang w:val="es-ES"/>
          <w14:ligatures w14:val="standardContextual"/>
        </w:rPr>
      </w:pPr>
      <w:r w:rsidRPr="00EA1422">
        <w:rPr>
          <w:rFonts w:ascii="Verdana" w:eastAsiaTheme="minorHAnsi" w:hAnsi="Verdana" w:cstheme="minorBidi"/>
          <w:kern w:val="2"/>
          <w:sz w:val="18"/>
          <w:szCs w:val="18"/>
          <w:lang w:val="es-ES"/>
          <w14:ligatures w14:val="standardContextual"/>
        </w:rPr>
        <w:lastRenderedPageBreak/>
        <w:t xml:space="preserve">Emisión de </w:t>
      </w:r>
      <w:r w:rsidRPr="00EA1422">
        <w:rPr>
          <w:rFonts w:ascii="Verdana" w:eastAsiaTheme="minorHAnsi" w:hAnsi="Verdana" w:cstheme="minorBidi"/>
          <w:b/>
          <w:bCs/>
          <w:kern w:val="2"/>
          <w:sz w:val="18"/>
          <w:szCs w:val="18"/>
          <w:lang w:val="es-ES"/>
          <w14:ligatures w14:val="standardContextual"/>
        </w:rPr>
        <w:t>certificados y volantes de empadronamiento</w:t>
      </w:r>
      <w:r w:rsidRPr="00EA1422">
        <w:rPr>
          <w:rFonts w:ascii="Verdana" w:eastAsiaTheme="minorHAnsi" w:hAnsi="Verdana" w:cstheme="minorBidi"/>
          <w:kern w:val="2"/>
          <w:sz w:val="18"/>
          <w:szCs w:val="18"/>
          <w:lang w:val="es-ES"/>
          <w14:ligatures w14:val="standardContextual"/>
        </w:rPr>
        <w:t xml:space="preserve"> para trámites oficiales y administrativos.</w:t>
      </w:r>
    </w:p>
    <w:p w14:paraId="2940D6F0" w14:textId="77777777" w:rsidR="00EA1422" w:rsidRPr="00EA1422" w:rsidRDefault="00EA1422" w:rsidP="00EA1422">
      <w:pPr>
        <w:numPr>
          <w:ilvl w:val="0"/>
          <w:numId w:val="35"/>
        </w:numPr>
        <w:spacing w:line="0" w:lineRule="atLeast"/>
        <w:rPr>
          <w:rFonts w:ascii="Verdana" w:eastAsiaTheme="minorHAnsi" w:hAnsi="Verdana" w:cstheme="minorBidi"/>
          <w:kern w:val="2"/>
          <w:sz w:val="18"/>
          <w:szCs w:val="18"/>
          <w:lang w:val="es-ES"/>
          <w14:ligatures w14:val="standardContextual"/>
        </w:rPr>
      </w:pPr>
      <w:r w:rsidRPr="00EA1422">
        <w:rPr>
          <w:rFonts w:ascii="Verdana" w:eastAsiaTheme="minorHAnsi" w:hAnsi="Verdana" w:cstheme="minorBidi"/>
          <w:kern w:val="2"/>
          <w:sz w:val="18"/>
          <w:szCs w:val="18"/>
          <w:lang w:val="es-ES"/>
          <w14:ligatures w14:val="standardContextual"/>
        </w:rPr>
        <w:t>Información y orientación a la ciudadanía sobre los procedimientos relacionados con el padrón.</w:t>
      </w:r>
    </w:p>
    <w:p w14:paraId="5BDEE85A" w14:textId="5EB7FDFE" w:rsidR="00B47C26" w:rsidRPr="002225CC" w:rsidRDefault="00EA1422" w:rsidP="002225CC">
      <w:pPr>
        <w:numPr>
          <w:ilvl w:val="0"/>
          <w:numId w:val="35"/>
        </w:numPr>
        <w:spacing w:line="0" w:lineRule="atLeast"/>
        <w:rPr>
          <w:rFonts w:ascii="Verdana" w:eastAsiaTheme="minorHAnsi" w:hAnsi="Verdana" w:cstheme="minorBidi"/>
          <w:kern w:val="2"/>
          <w:sz w:val="18"/>
          <w:szCs w:val="18"/>
          <w:lang w:val="es-ES"/>
          <w14:ligatures w14:val="standardContextual"/>
        </w:rPr>
      </w:pPr>
      <w:r w:rsidRPr="00EA1422">
        <w:rPr>
          <w:rFonts w:ascii="Verdana" w:eastAsiaTheme="minorHAnsi" w:hAnsi="Verdana" w:cstheme="minorBidi"/>
          <w:kern w:val="2"/>
          <w:sz w:val="18"/>
          <w:szCs w:val="18"/>
          <w:lang w:val="es-ES"/>
          <w14:ligatures w14:val="standardContextual"/>
        </w:rPr>
        <w:t xml:space="preserve">Coordinación y remisión de información estadística al </w:t>
      </w:r>
      <w:r w:rsidRPr="00EA1422">
        <w:rPr>
          <w:rFonts w:ascii="Verdana" w:eastAsiaTheme="minorHAnsi" w:hAnsi="Verdana" w:cstheme="minorBidi"/>
          <w:b/>
          <w:bCs/>
          <w:kern w:val="2"/>
          <w:sz w:val="18"/>
          <w:szCs w:val="18"/>
          <w:lang w:val="es-ES"/>
          <w14:ligatures w14:val="standardContextual"/>
        </w:rPr>
        <w:t>INE</w:t>
      </w:r>
      <w:r w:rsidRPr="00EA1422">
        <w:rPr>
          <w:rFonts w:ascii="Verdana" w:eastAsiaTheme="minorHAnsi" w:hAnsi="Verdana" w:cstheme="minorBidi"/>
          <w:kern w:val="2"/>
          <w:sz w:val="18"/>
          <w:szCs w:val="18"/>
          <w:lang w:val="es-ES"/>
          <w14:ligatures w14:val="standardContextual"/>
        </w:rPr>
        <w:t>, garantizando la exactitud de los datos poblacionales.</w:t>
      </w:r>
    </w:p>
    <w:p w14:paraId="6A1794E5" w14:textId="25B808CF" w:rsidR="00831579" w:rsidRDefault="00831579" w:rsidP="00B84253">
      <w:pPr>
        <w:spacing w:line="0" w:lineRule="atLeast"/>
        <w:rPr>
          <w:rFonts w:ascii="Verdana" w:eastAsiaTheme="minorHAnsi" w:hAnsi="Verdana" w:cstheme="minorBidi"/>
          <w:kern w:val="2"/>
          <w:sz w:val="18"/>
          <w:szCs w:val="18"/>
          <w:lang w:val="es-ES"/>
          <w14:ligatures w14:val="standardContextual"/>
        </w:rPr>
      </w:pPr>
    </w:p>
    <w:p w14:paraId="5DE05E59" w14:textId="77777777" w:rsidR="00831579" w:rsidRDefault="00831579" w:rsidP="00CF5111">
      <w:pPr>
        <w:spacing w:line="0" w:lineRule="atLeast"/>
        <w:ind w:left="714"/>
        <w:rPr>
          <w:rFonts w:ascii="Verdana" w:eastAsiaTheme="minorHAnsi" w:hAnsi="Verdana" w:cstheme="minorBidi"/>
          <w:kern w:val="2"/>
          <w:sz w:val="18"/>
          <w:szCs w:val="18"/>
          <w:lang w:val="es-ES"/>
          <w14:ligatures w14:val="standardContextual"/>
        </w:rPr>
      </w:pPr>
    </w:p>
    <w:tbl>
      <w:tblPr>
        <w:tblStyle w:val="Tablaconcuadrcula"/>
        <w:tblW w:w="5367" w:type="pct"/>
        <w:tblInd w:w="-5" w:type="dxa"/>
        <w:tblBorders>
          <w:top w:val="thickThinSmallGap" w:sz="24" w:space="0" w:color="993366"/>
          <w:left w:val="thickThinSmallGap" w:sz="24" w:space="0" w:color="993366"/>
          <w:bottom w:val="thinThickSmallGap" w:sz="24" w:space="0" w:color="993366"/>
          <w:right w:val="thinThickSmallGap" w:sz="24" w:space="0" w:color="993366"/>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32"/>
      </w:tblGrid>
      <w:tr w:rsidR="00CF5111" w14:paraId="6806A598" w14:textId="77777777" w:rsidTr="002607CE">
        <w:trPr>
          <w:trHeight w:val="70"/>
        </w:trPr>
        <w:tc>
          <w:tcPr>
            <w:tcW w:w="5000" w:type="pct"/>
            <w:shd w:val="clear" w:color="auto" w:fill="F2F2F2" w:themeFill="background1" w:themeFillShade="F2"/>
          </w:tcPr>
          <w:p w14:paraId="6AD140F6" w14:textId="77777777" w:rsidR="008613BE" w:rsidRDefault="008613BE" w:rsidP="00A47585">
            <w:pPr>
              <w:spacing w:line="0" w:lineRule="atLeast"/>
              <w:rPr>
                <w:rFonts w:ascii="Verdana" w:eastAsiaTheme="minorHAnsi" w:hAnsi="Verdana" w:cstheme="minorBidi"/>
                <w:b/>
                <w:bCs/>
                <w:kern w:val="2"/>
                <w:sz w:val="18"/>
                <w:szCs w:val="18"/>
                <w:lang w:val="es-ES"/>
                <w14:ligatures w14:val="standardContextual"/>
              </w:rPr>
            </w:pPr>
          </w:p>
          <w:p w14:paraId="565F1E79" w14:textId="44C0C44D" w:rsidR="00A47585" w:rsidRDefault="00E6048F" w:rsidP="008613BE">
            <w:pPr>
              <w:spacing w:line="0" w:lineRule="atLeast"/>
              <w:ind w:left="277"/>
              <w:rPr>
                <w:rFonts w:ascii="Verdana" w:eastAsiaTheme="minorHAnsi" w:hAnsi="Verdana" w:cstheme="minorBidi"/>
                <w:b/>
                <w:bCs/>
                <w:kern w:val="2"/>
                <w:sz w:val="18"/>
                <w:szCs w:val="18"/>
                <w:lang w:val="es-ES"/>
                <w14:ligatures w14:val="standardContextual"/>
              </w:rPr>
            </w:pPr>
            <w:r>
              <w:rPr>
                <w:rFonts w:ascii="Verdana" w:eastAsiaTheme="minorHAnsi" w:hAnsi="Verdana" w:cstheme="minorBidi"/>
                <w:b/>
                <w:bCs/>
                <w:kern w:val="2"/>
                <w:sz w:val="18"/>
                <w:szCs w:val="18"/>
                <w:lang w:val="es-ES"/>
                <w14:ligatures w14:val="standardContextual"/>
              </w:rPr>
              <w:t>1</w:t>
            </w:r>
            <w:r w:rsidR="00FB702F">
              <w:rPr>
                <w:rFonts w:ascii="Verdana" w:eastAsiaTheme="minorHAnsi" w:hAnsi="Verdana" w:cstheme="minorBidi"/>
                <w:b/>
                <w:bCs/>
                <w:kern w:val="2"/>
                <w:sz w:val="18"/>
                <w:szCs w:val="18"/>
                <w:lang w:val="es-ES"/>
                <w14:ligatures w14:val="standardContextual"/>
              </w:rPr>
              <w:t>3</w:t>
            </w:r>
            <w:r>
              <w:rPr>
                <w:rFonts w:ascii="Verdana" w:eastAsiaTheme="minorHAnsi" w:hAnsi="Verdana" w:cstheme="minorBidi"/>
                <w:b/>
                <w:bCs/>
                <w:kern w:val="2"/>
                <w:sz w:val="18"/>
                <w:szCs w:val="18"/>
                <w:lang w:val="es-ES"/>
                <w14:ligatures w14:val="standardContextual"/>
              </w:rPr>
              <w:t xml:space="preserve">. </w:t>
            </w:r>
            <w:r w:rsidR="00CF5111" w:rsidRPr="00A47585">
              <w:rPr>
                <w:rFonts w:ascii="Verdana" w:eastAsiaTheme="minorHAnsi" w:hAnsi="Verdana" w:cstheme="minorBidi"/>
                <w:b/>
                <w:bCs/>
                <w:kern w:val="2"/>
                <w:sz w:val="18"/>
                <w:szCs w:val="18"/>
                <w:lang w:val="es-ES"/>
                <w14:ligatures w14:val="standardContextual"/>
              </w:rPr>
              <w:t xml:space="preserve"> Oficina de Atención ciudadana</w:t>
            </w:r>
            <w:r w:rsidR="006A5E8F">
              <w:rPr>
                <w:rFonts w:ascii="Verdana" w:eastAsiaTheme="minorHAnsi" w:hAnsi="Verdana" w:cstheme="minorBidi"/>
                <w:b/>
                <w:bCs/>
                <w:kern w:val="2"/>
                <w:sz w:val="18"/>
                <w:szCs w:val="18"/>
                <w:lang w:val="es-ES"/>
                <w14:ligatures w14:val="standardContextual"/>
              </w:rPr>
              <w:t xml:space="preserve"> Valle de Santa Inés</w:t>
            </w:r>
          </w:p>
          <w:p w14:paraId="7F594445" w14:textId="0091D672" w:rsidR="00A47585" w:rsidRDefault="00A47585" w:rsidP="008613BE">
            <w:pPr>
              <w:spacing w:line="0" w:lineRule="atLeast"/>
              <w:ind w:left="277"/>
              <w:rPr>
                <w:rFonts w:ascii="Verdana" w:eastAsiaTheme="minorHAnsi" w:hAnsi="Verdana" w:cstheme="minorBidi"/>
                <w:b/>
                <w:bCs/>
                <w:kern w:val="2"/>
                <w:sz w:val="18"/>
                <w:szCs w:val="18"/>
                <w:lang w:val="es-ES"/>
                <w14:ligatures w14:val="standardContextual"/>
              </w:rPr>
            </w:pPr>
            <w:r>
              <w:rPr>
                <w:rFonts w:ascii="Verdana" w:eastAsiaTheme="minorHAnsi" w:hAnsi="Verdana" w:cstheme="minorBidi"/>
                <w:b/>
                <w:bCs/>
                <w:kern w:val="2"/>
                <w:sz w:val="18"/>
                <w:szCs w:val="18"/>
                <w:lang w:val="es-ES"/>
                <w14:ligatures w14:val="standardContextual"/>
              </w:rPr>
              <w:t xml:space="preserve">E-mail: </w:t>
            </w:r>
            <w:r w:rsidRPr="00A47585">
              <w:rPr>
                <w:rFonts w:ascii="Verdana" w:eastAsiaTheme="minorHAnsi" w:hAnsi="Verdana" w:cstheme="minorBidi"/>
                <w:kern w:val="2"/>
                <w:sz w:val="18"/>
                <w:szCs w:val="18"/>
                <w:lang w:val="es-ES"/>
                <w14:ligatures w14:val="standardContextual"/>
              </w:rPr>
              <w:t>atencionciudadana@aytobetancuria.org</w:t>
            </w:r>
          </w:p>
          <w:p w14:paraId="5E7C9694" w14:textId="1FC9496E" w:rsidR="00A47585" w:rsidRPr="00F675CD" w:rsidRDefault="00E6048F" w:rsidP="008613BE">
            <w:pPr>
              <w:spacing w:line="0" w:lineRule="atLeast"/>
              <w:ind w:left="277"/>
              <w:rPr>
                <w:rFonts w:ascii="Verdana" w:eastAsiaTheme="minorHAnsi" w:hAnsi="Verdana" w:cstheme="minorBidi"/>
                <w:kern w:val="2"/>
                <w:sz w:val="18"/>
                <w:szCs w:val="18"/>
                <w:lang w:val="es-ES"/>
                <w14:ligatures w14:val="standardContextual"/>
              </w:rPr>
            </w:pPr>
            <w:r w:rsidRPr="00E6048F">
              <w:rPr>
                <w:rFonts w:ascii="Verdana" w:eastAsia="Lucida Sans Unicode" w:hAnsi="Verdana"/>
                <w:b/>
                <w:kern w:val="1"/>
                <w:sz w:val="18"/>
                <w:szCs w:val="18"/>
                <w:lang w:val="es-ES"/>
              </w:rPr>
              <w:t>Tlf.:</w:t>
            </w:r>
            <w:r>
              <w:rPr>
                <w:rFonts w:ascii="Verdana" w:eastAsia="Lucida Sans Unicode" w:hAnsi="Verdana"/>
                <w:b/>
                <w:kern w:val="1"/>
                <w:sz w:val="14"/>
                <w:szCs w:val="14"/>
                <w:lang w:val="es-ES"/>
              </w:rPr>
              <w:t xml:space="preserve"> </w:t>
            </w:r>
            <w:r w:rsidR="00A47585" w:rsidRPr="00A47585">
              <w:rPr>
                <w:rFonts w:ascii="Verdana" w:eastAsiaTheme="minorHAnsi" w:hAnsi="Verdana" w:cstheme="minorBidi"/>
                <w:kern w:val="2"/>
                <w:sz w:val="18"/>
                <w:szCs w:val="18"/>
                <w:lang w:val="es-ES"/>
                <w14:ligatures w14:val="standardContextual"/>
              </w:rPr>
              <w:t>928 87 80 92</w:t>
            </w:r>
            <w:r w:rsidR="00A47585" w:rsidRPr="00A47585">
              <w:rPr>
                <w:rFonts w:ascii="Verdana" w:eastAsiaTheme="minorHAnsi" w:hAnsi="Verdana" w:cstheme="minorBidi"/>
                <w:b/>
                <w:bCs/>
                <w:kern w:val="2"/>
                <w:sz w:val="18"/>
                <w:szCs w:val="18"/>
                <w:lang w:val="es-ES"/>
                <w14:ligatures w14:val="standardContextual"/>
              </w:rPr>
              <w:t xml:space="preserve"> Ext. </w:t>
            </w:r>
            <w:r w:rsidR="00A47585">
              <w:rPr>
                <w:rFonts w:ascii="Verdana" w:eastAsiaTheme="minorHAnsi" w:hAnsi="Verdana" w:cstheme="minorBidi"/>
                <w:b/>
                <w:bCs/>
                <w:kern w:val="2"/>
                <w:sz w:val="18"/>
                <w:szCs w:val="18"/>
                <w:lang w:val="es-ES"/>
                <w14:ligatures w14:val="standardContextual"/>
              </w:rPr>
              <w:t>9 o</w:t>
            </w:r>
            <w:r w:rsidR="00A47585" w:rsidRPr="00A47585">
              <w:rPr>
                <w:rFonts w:ascii="Verdana" w:eastAsiaTheme="minorHAnsi" w:hAnsi="Verdana" w:cstheme="minorBidi"/>
                <w:kern w:val="2"/>
                <w:sz w:val="18"/>
                <w:szCs w:val="18"/>
                <w:lang w:val="es-ES"/>
                <w14:ligatures w14:val="standardContextual"/>
              </w:rPr>
              <w:t xml:space="preserve"> Directamente móvil corporativo</w:t>
            </w:r>
            <w:r w:rsidR="00A47585">
              <w:rPr>
                <w:rFonts w:ascii="Verdana" w:eastAsiaTheme="minorHAnsi" w:hAnsi="Verdana" w:cstheme="minorBidi"/>
                <w:b/>
                <w:bCs/>
                <w:kern w:val="2"/>
                <w:sz w:val="18"/>
                <w:szCs w:val="18"/>
                <w:lang w:val="es-ES"/>
                <w14:ligatures w14:val="standardContextual"/>
              </w:rPr>
              <w:t xml:space="preserve"> </w:t>
            </w:r>
            <w:r w:rsidR="00A47585" w:rsidRPr="00F675CD">
              <w:rPr>
                <w:rFonts w:ascii="Verdana" w:eastAsiaTheme="minorHAnsi" w:hAnsi="Verdana" w:cstheme="minorBidi"/>
                <w:kern w:val="2"/>
                <w:sz w:val="18"/>
                <w:szCs w:val="18"/>
                <w:lang w:val="es-ES"/>
                <w14:ligatures w14:val="standardContextual"/>
              </w:rPr>
              <w:t>676 91 36 10</w:t>
            </w:r>
          </w:p>
          <w:p w14:paraId="74E7F916" w14:textId="77777777" w:rsidR="00F675CD" w:rsidRDefault="00A47585" w:rsidP="008613BE">
            <w:pPr>
              <w:spacing w:line="0" w:lineRule="atLeast"/>
              <w:ind w:left="277"/>
              <w:rPr>
                <w:rFonts w:ascii="Verdana" w:eastAsiaTheme="minorHAnsi" w:hAnsi="Verdana" w:cstheme="minorBidi"/>
                <w:kern w:val="2"/>
                <w:sz w:val="18"/>
                <w:szCs w:val="18"/>
                <w:lang w:val="es-ES"/>
                <w14:ligatures w14:val="standardContextual"/>
              </w:rPr>
            </w:pPr>
            <w:r w:rsidRPr="00F675CD">
              <w:rPr>
                <w:rFonts w:ascii="Verdana" w:eastAsiaTheme="minorHAnsi" w:hAnsi="Verdana" w:cstheme="minorBidi"/>
                <w:kern w:val="2"/>
                <w:sz w:val="18"/>
                <w:szCs w:val="18"/>
                <w:lang w:val="es-ES"/>
                <w14:ligatures w14:val="standardContextual"/>
              </w:rPr>
              <w:t xml:space="preserve">C/ Rey Abán, nº 4 </w:t>
            </w:r>
          </w:p>
          <w:p w14:paraId="6CCC73CF" w14:textId="1DF2565D" w:rsidR="00A47585" w:rsidRPr="00F675CD" w:rsidRDefault="00A47585" w:rsidP="008613BE">
            <w:pPr>
              <w:spacing w:line="0" w:lineRule="atLeast"/>
              <w:ind w:left="277"/>
              <w:rPr>
                <w:rFonts w:ascii="Verdana" w:eastAsiaTheme="minorHAnsi" w:hAnsi="Verdana" w:cstheme="minorBidi"/>
                <w:kern w:val="2"/>
                <w:sz w:val="18"/>
                <w:szCs w:val="18"/>
                <w:lang w:val="es-ES"/>
                <w14:ligatures w14:val="standardContextual"/>
              </w:rPr>
            </w:pPr>
            <w:r w:rsidRPr="00F675CD">
              <w:rPr>
                <w:rFonts w:ascii="Verdana" w:eastAsiaTheme="minorHAnsi" w:hAnsi="Verdana" w:cstheme="minorBidi"/>
                <w:kern w:val="2"/>
                <w:sz w:val="18"/>
                <w:szCs w:val="18"/>
                <w:lang w:val="es-ES"/>
                <w14:ligatures w14:val="standardContextual"/>
              </w:rPr>
              <w:t>Valle de Santa Inés</w:t>
            </w:r>
          </w:p>
          <w:p w14:paraId="51132F33" w14:textId="02BE6D87" w:rsidR="00A47585" w:rsidRPr="00A47585" w:rsidRDefault="00A47585" w:rsidP="00A47585">
            <w:pPr>
              <w:spacing w:line="0" w:lineRule="atLeast"/>
              <w:rPr>
                <w:rFonts w:ascii="Verdana" w:eastAsiaTheme="minorHAnsi" w:hAnsi="Verdana" w:cstheme="minorBidi"/>
                <w:b/>
                <w:bCs/>
                <w:kern w:val="2"/>
                <w:sz w:val="18"/>
                <w:szCs w:val="18"/>
                <w:lang w:val="es-ES"/>
                <w14:ligatures w14:val="standardContextual"/>
              </w:rPr>
            </w:pPr>
          </w:p>
        </w:tc>
      </w:tr>
    </w:tbl>
    <w:p w14:paraId="13A665D2" w14:textId="28092ADF" w:rsidR="008616F3" w:rsidRDefault="008616F3" w:rsidP="008616F3">
      <w:pPr>
        <w:spacing w:line="0" w:lineRule="atLeast"/>
        <w:ind w:left="714"/>
        <w:rPr>
          <w:rFonts w:ascii="Verdana" w:eastAsiaTheme="minorHAnsi" w:hAnsi="Verdana" w:cstheme="minorBidi"/>
          <w:kern w:val="2"/>
          <w:sz w:val="18"/>
          <w:szCs w:val="18"/>
          <w:lang w:val="es-ES"/>
          <w14:ligatures w14:val="standardContextual"/>
        </w:rPr>
      </w:pPr>
    </w:p>
    <w:p w14:paraId="11505F96" w14:textId="528A4CD1" w:rsidR="00B84253" w:rsidRDefault="00B84253" w:rsidP="00B84253">
      <w:pPr>
        <w:spacing w:line="0" w:lineRule="atLeast"/>
        <w:ind w:right="-425"/>
        <w:jc w:val="both"/>
        <w:rPr>
          <w:rFonts w:ascii="Verdana" w:eastAsiaTheme="minorHAnsi" w:hAnsi="Verdana" w:cstheme="minorBidi"/>
          <w:b/>
          <w:bCs/>
          <w:kern w:val="2"/>
          <w:sz w:val="18"/>
          <w:szCs w:val="18"/>
          <w:lang w:val="es-ES"/>
          <w14:ligatures w14:val="standardContextual"/>
        </w:rPr>
      </w:pPr>
      <w:r>
        <w:rPr>
          <w:rFonts w:ascii="Verdana" w:eastAsiaTheme="minorHAnsi" w:hAnsi="Verdana" w:cstheme="minorBidi"/>
          <w:b/>
          <w:bCs/>
          <w:kern w:val="2"/>
          <w:sz w:val="18"/>
          <w:szCs w:val="18"/>
          <w:lang w:val="es-ES"/>
          <w14:ligatures w14:val="standardContextual"/>
        </w:rPr>
        <w:t xml:space="preserve">Responsable: </w:t>
      </w:r>
      <w:r>
        <w:rPr>
          <w:rFonts w:ascii="Verdana" w:eastAsiaTheme="minorHAnsi" w:hAnsi="Verdana" w:cstheme="minorBidi"/>
          <w:kern w:val="2"/>
          <w:sz w:val="18"/>
          <w:szCs w:val="18"/>
          <w:lang w:val="es-ES"/>
          <w14:ligatures w14:val="standardContextual"/>
        </w:rPr>
        <w:t>Doña Elena Puchalt Ruiz</w:t>
      </w:r>
      <w:r w:rsidR="0081377F">
        <w:rPr>
          <w:rFonts w:ascii="Verdana" w:eastAsiaTheme="minorHAnsi" w:hAnsi="Verdana" w:cstheme="minorBidi"/>
          <w:kern w:val="2"/>
          <w:sz w:val="18"/>
          <w:szCs w:val="18"/>
          <w:lang w:val="es-ES"/>
          <w14:ligatures w14:val="standardContextual"/>
        </w:rPr>
        <w:t xml:space="preserve"> </w:t>
      </w:r>
      <w:r w:rsidR="0081377F">
        <w:rPr>
          <w:rFonts w:ascii="Verdana" w:eastAsiaTheme="minorHAnsi" w:hAnsi="Verdana" w:cstheme="minorBidi"/>
          <w:kern w:val="2"/>
          <w:sz w:val="18"/>
          <w:szCs w:val="18"/>
          <w:lang w:val="es-ES"/>
          <w14:ligatures w14:val="standardContextual"/>
        </w:rPr>
        <w:t>Secretaria-Interventora</w:t>
      </w:r>
      <w:r w:rsidR="004B5ECC">
        <w:rPr>
          <w:rFonts w:ascii="Verdana" w:eastAsiaTheme="minorHAnsi" w:hAnsi="Verdana" w:cstheme="minorBidi"/>
          <w:kern w:val="2"/>
          <w:sz w:val="18"/>
          <w:szCs w:val="18"/>
          <w:lang w:val="es-ES"/>
          <w14:ligatures w14:val="standardContextual"/>
        </w:rPr>
        <w:t>.</w:t>
      </w:r>
    </w:p>
    <w:p w14:paraId="02548432" w14:textId="77777777" w:rsidR="00B84253" w:rsidRDefault="00B84253" w:rsidP="00F11EC7">
      <w:pPr>
        <w:spacing w:line="0" w:lineRule="atLeast"/>
        <w:ind w:right="-568"/>
        <w:jc w:val="both"/>
        <w:rPr>
          <w:rFonts w:ascii="Verdana" w:eastAsiaTheme="minorHAnsi" w:hAnsi="Verdana" w:cstheme="minorBidi"/>
          <w:b/>
          <w:bCs/>
          <w:kern w:val="2"/>
          <w:sz w:val="18"/>
          <w:szCs w:val="18"/>
          <w:lang w:val="es-ES"/>
          <w14:ligatures w14:val="standardContextual"/>
        </w:rPr>
      </w:pPr>
    </w:p>
    <w:p w14:paraId="593F8875" w14:textId="536FC7E5" w:rsidR="00EA1422" w:rsidRDefault="00EA1422" w:rsidP="00F11EC7">
      <w:pPr>
        <w:spacing w:line="0" w:lineRule="atLeast"/>
        <w:ind w:right="-568"/>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b/>
          <w:bCs/>
          <w:kern w:val="2"/>
          <w:sz w:val="18"/>
          <w:szCs w:val="18"/>
          <w:lang w:val="es-ES"/>
          <w14:ligatures w14:val="standardContextual"/>
        </w:rPr>
        <w:t>Funciones</w:t>
      </w:r>
      <w:r w:rsidR="00303310">
        <w:rPr>
          <w:rFonts w:ascii="Verdana" w:eastAsiaTheme="minorHAnsi" w:hAnsi="Verdana" w:cstheme="minorBidi"/>
          <w:b/>
          <w:bCs/>
          <w:kern w:val="2"/>
          <w:sz w:val="18"/>
          <w:szCs w:val="18"/>
          <w:lang w:val="es-ES"/>
          <w14:ligatures w14:val="standardContextual"/>
        </w:rPr>
        <w:t xml:space="preserve"> </w:t>
      </w:r>
      <w:bookmarkStart w:id="15" w:name="_Hlk224300694"/>
      <w:r w:rsidR="00303310" w:rsidRPr="00303310">
        <w:rPr>
          <w:rFonts w:ascii="Verdana" w:eastAsiaTheme="minorHAnsi" w:hAnsi="Verdana" w:cstheme="minorBidi"/>
          <w:b/>
          <w:bCs/>
          <w:kern w:val="2"/>
          <w:sz w:val="18"/>
          <w:szCs w:val="18"/>
          <w:lang w:val="es-ES"/>
          <w14:ligatures w14:val="standardContextual"/>
        </w:rPr>
        <w:t>▪</w:t>
      </w:r>
      <w:bookmarkEnd w:id="15"/>
      <w:r w:rsidR="00303310">
        <w:rPr>
          <w:rFonts w:ascii="Verdana" w:eastAsiaTheme="minorHAnsi" w:hAnsi="Verdana" w:cstheme="minorBidi"/>
          <w:b/>
          <w:bCs/>
          <w:kern w:val="2"/>
          <w:sz w:val="18"/>
          <w:szCs w:val="18"/>
          <w:lang w:val="es-ES"/>
          <w14:ligatures w14:val="standardContextual"/>
        </w:rPr>
        <w:t xml:space="preserve"> </w:t>
      </w:r>
      <w:r w:rsidR="00F11EC7" w:rsidRPr="00F11EC7">
        <w:rPr>
          <w:rFonts w:ascii="Verdana" w:eastAsiaTheme="minorHAnsi" w:hAnsi="Verdana" w:cstheme="minorBidi"/>
          <w:kern w:val="2"/>
          <w:sz w:val="18"/>
          <w:szCs w:val="18"/>
          <w:lang w:val="es-ES"/>
          <w14:ligatures w14:val="standardContextual"/>
        </w:rPr>
        <w:t>Acercar la administración a la ciudadanía del Valle de Santa Inés y facilitar el acceso a los servicios municipales.</w:t>
      </w:r>
    </w:p>
    <w:p w14:paraId="7107A69E" w14:textId="77777777" w:rsidR="00F11EC7" w:rsidRDefault="00F11EC7" w:rsidP="00F11EC7">
      <w:pPr>
        <w:spacing w:line="0" w:lineRule="atLeast"/>
        <w:ind w:right="-568"/>
        <w:jc w:val="both"/>
        <w:rPr>
          <w:rFonts w:ascii="Verdana" w:eastAsiaTheme="minorHAnsi" w:hAnsi="Verdana" w:cstheme="minorBidi"/>
          <w:b/>
          <w:bCs/>
          <w:kern w:val="2"/>
          <w:sz w:val="18"/>
          <w:szCs w:val="18"/>
          <w:lang w:val="es-ES"/>
          <w14:ligatures w14:val="standardContextual"/>
        </w:rPr>
      </w:pPr>
    </w:p>
    <w:p w14:paraId="6A1532D1" w14:textId="7A062828" w:rsidR="00A47585" w:rsidRPr="00CF549D" w:rsidRDefault="00A47585" w:rsidP="00247CDD">
      <w:pPr>
        <w:spacing w:line="0" w:lineRule="atLeast"/>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b/>
          <w:bCs/>
          <w:kern w:val="2"/>
          <w:sz w:val="18"/>
          <w:szCs w:val="18"/>
          <w:lang w:val="es-ES"/>
          <w14:ligatures w14:val="standardContextual"/>
        </w:rPr>
        <w:t>Servicios que presta</w:t>
      </w:r>
    </w:p>
    <w:p w14:paraId="4A4B7456" w14:textId="77777777" w:rsidR="00A47585" w:rsidRPr="00CF549D" w:rsidRDefault="00A47585" w:rsidP="00247CDD">
      <w:pPr>
        <w:numPr>
          <w:ilvl w:val="0"/>
          <w:numId w:val="28"/>
        </w:numPr>
        <w:spacing w:line="0" w:lineRule="atLeast"/>
        <w:ind w:left="714" w:hanging="357"/>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Registro de entrada y salida de documentos en soporte papel y electrónico (Sistema ORVE/SIR).</w:t>
      </w:r>
    </w:p>
    <w:p w14:paraId="4BBADD1C" w14:textId="77777777" w:rsidR="00A47585" w:rsidRPr="00CF549D" w:rsidRDefault="00A47585" w:rsidP="00247CDD">
      <w:pPr>
        <w:numPr>
          <w:ilvl w:val="0"/>
          <w:numId w:val="28"/>
        </w:numPr>
        <w:spacing w:line="0" w:lineRule="atLeast"/>
        <w:ind w:left="714" w:hanging="357"/>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Información y asistencia en trámites municipales (ventanilla única).</w:t>
      </w:r>
    </w:p>
    <w:p w14:paraId="5AC15B27" w14:textId="7C8D7758" w:rsidR="00A47585" w:rsidRPr="00CF549D" w:rsidRDefault="00A47585" w:rsidP="00247CDD">
      <w:pPr>
        <w:numPr>
          <w:ilvl w:val="0"/>
          <w:numId w:val="28"/>
        </w:numPr>
        <w:spacing w:line="0" w:lineRule="atLeast"/>
        <w:ind w:left="714" w:hanging="357"/>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Gestión de citas previas y atención telefónica municipal.</w:t>
      </w:r>
    </w:p>
    <w:p w14:paraId="46D2DB28" w14:textId="6285B45A" w:rsidR="00A47585" w:rsidRDefault="00A47585" w:rsidP="00247CDD">
      <w:pPr>
        <w:numPr>
          <w:ilvl w:val="0"/>
          <w:numId w:val="28"/>
        </w:numPr>
        <w:spacing w:line="0" w:lineRule="atLeast"/>
        <w:ind w:left="714" w:hanging="357"/>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Digitalización y archivo electrónico de expedientes.</w:t>
      </w:r>
    </w:p>
    <w:p w14:paraId="4D79ABFB" w14:textId="7710C551" w:rsidR="008616F3" w:rsidRPr="00A47585" w:rsidRDefault="00A47585" w:rsidP="00A47585">
      <w:pPr>
        <w:numPr>
          <w:ilvl w:val="0"/>
          <w:numId w:val="28"/>
        </w:numPr>
        <w:spacing w:line="0" w:lineRule="atLeast"/>
        <w:ind w:left="714" w:hanging="357"/>
        <w:jc w:val="both"/>
        <w:rPr>
          <w:rFonts w:ascii="Verdana" w:eastAsiaTheme="minorHAnsi" w:hAnsi="Verdana" w:cstheme="minorBidi"/>
          <w:kern w:val="2"/>
          <w:sz w:val="18"/>
          <w:szCs w:val="18"/>
          <w:lang w:val="es-ES"/>
          <w14:ligatures w14:val="standardContextual"/>
        </w:rPr>
      </w:pPr>
      <w:r w:rsidRPr="00A47585">
        <w:rPr>
          <w:rFonts w:ascii="Verdana" w:eastAsiaTheme="minorHAnsi" w:hAnsi="Verdana" w:cstheme="minorBidi"/>
          <w:kern w:val="2"/>
          <w:sz w:val="18"/>
          <w:szCs w:val="18"/>
          <w:lang w:val="es-ES"/>
          <w14:ligatures w14:val="standardContextual"/>
        </w:rPr>
        <w:t>Gestión centros municipales en el pueblo de Valle de Santa Inés.</w:t>
      </w:r>
    </w:p>
    <w:bookmarkEnd w:id="9"/>
    <w:p w14:paraId="3DACD4A1" w14:textId="4AB4CF1E" w:rsidR="00511122" w:rsidRPr="00CF549D" w:rsidRDefault="00511122" w:rsidP="00511122">
      <w:pPr>
        <w:spacing w:after="160" w:line="278" w:lineRule="auto"/>
        <w:rPr>
          <w:rFonts w:ascii="Verdana" w:eastAsiaTheme="minorHAnsi" w:hAnsi="Verdana" w:cstheme="minorBidi"/>
          <w:kern w:val="2"/>
          <w:sz w:val="18"/>
          <w:szCs w:val="18"/>
          <w:lang w:val="es-ES"/>
          <w14:ligatures w14:val="standardContextual"/>
        </w:rPr>
      </w:pPr>
    </w:p>
    <w:tbl>
      <w:tblPr>
        <w:tblStyle w:val="Tablaconcuadrcula"/>
        <w:tblW w:w="5280" w:type="pct"/>
        <w:tblBorders>
          <w:top w:val="thickThinSmallGap" w:sz="24" w:space="0" w:color="993366"/>
          <w:left w:val="thickThinSmallGap" w:sz="24" w:space="0" w:color="993366"/>
          <w:bottom w:val="thinThickSmallGap" w:sz="24" w:space="0" w:color="993366"/>
          <w:right w:val="thinThickSmallGap" w:sz="24" w:space="0" w:color="993366"/>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885"/>
      </w:tblGrid>
      <w:tr w:rsidR="00C2342A" w:rsidRPr="00CF549D" w14:paraId="54B4E03F" w14:textId="77777777" w:rsidTr="002607CE">
        <w:tc>
          <w:tcPr>
            <w:tcW w:w="5000" w:type="pct"/>
            <w:shd w:val="clear" w:color="auto" w:fill="F2F2F2" w:themeFill="background1" w:themeFillShade="F2"/>
          </w:tcPr>
          <w:p w14:paraId="4FB6C727" w14:textId="77777777" w:rsidR="008613BE" w:rsidRDefault="008613BE" w:rsidP="008613BE">
            <w:pPr>
              <w:spacing w:line="0" w:lineRule="atLeast"/>
              <w:ind w:left="135"/>
              <w:rPr>
                <w:rFonts w:ascii="Verdana" w:eastAsiaTheme="minorHAnsi" w:hAnsi="Verdana" w:cstheme="minorBidi"/>
                <w:b/>
                <w:bCs/>
                <w:kern w:val="2"/>
                <w:sz w:val="18"/>
                <w:szCs w:val="18"/>
                <w:lang w:val="es-ES"/>
                <w14:ligatures w14:val="standardContextual"/>
              </w:rPr>
            </w:pPr>
          </w:p>
          <w:p w14:paraId="7550277E" w14:textId="192C9F38" w:rsidR="00C2342A" w:rsidRPr="00CF549D" w:rsidRDefault="00C2342A" w:rsidP="008613BE">
            <w:pPr>
              <w:spacing w:line="0" w:lineRule="atLeast"/>
              <w:ind w:left="135"/>
              <w:rPr>
                <w:rFonts w:ascii="Verdana" w:eastAsiaTheme="minorHAnsi" w:hAnsi="Verdana" w:cstheme="minorBidi"/>
                <w:b/>
                <w:bCs/>
                <w:kern w:val="2"/>
                <w:sz w:val="18"/>
                <w:szCs w:val="18"/>
                <w:lang w:val="es-ES"/>
                <w14:ligatures w14:val="standardContextual"/>
              </w:rPr>
            </w:pPr>
            <w:r w:rsidRPr="00CF549D">
              <w:rPr>
                <w:rFonts w:ascii="Verdana" w:eastAsiaTheme="minorHAnsi" w:hAnsi="Verdana" w:cstheme="minorBidi"/>
                <w:b/>
                <w:bCs/>
                <w:kern w:val="2"/>
                <w:sz w:val="18"/>
                <w:szCs w:val="18"/>
                <w:lang w:val="es-ES"/>
                <w14:ligatures w14:val="standardContextual"/>
              </w:rPr>
              <w:t>1</w:t>
            </w:r>
            <w:r w:rsidR="00FB702F">
              <w:rPr>
                <w:rFonts w:ascii="Verdana" w:eastAsiaTheme="minorHAnsi" w:hAnsi="Verdana" w:cstheme="minorBidi"/>
                <w:b/>
                <w:bCs/>
                <w:kern w:val="2"/>
                <w:sz w:val="18"/>
                <w:szCs w:val="18"/>
                <w:lang w:val="es-ES"/>
                <w14:ligatures w14:val="standardContextual"/>
              </w:rPr>
              <w:t>4</w:t>
            </w:r>
            <w:r w:rsidRPr="00CF549D">
              <w:rPr>
                <w:rFonts w:ascii="Verdana" w:eastAsiaTheme="minorHAnsi" w:hAnsi="Verdana" w:cstheme="minorBidi"/>
                <w:b/>
                <w:bCs/>
                <w:kern w:val="2"/>
                <w:sz w:val="18"/>
                <w:szCs w:val="18"/>
                <w:lang w:val="es-ES"/>
                <w14:ligatures w14:val="standardContextual"/>
              </w:rPr>
              <w:t>. Servicio de Contratación</w:t>
            </w:r>
          </w:p>
          <w:p w14:paraId="714A92B6" w14:textId="77777777" w:rsidR="008616F3" w:rsidRPr="00CF549D" w:rsidRDefault="008616F3" w:rsidP="008613BE">
            <w:pPr>
              <w:spacing w:line="0" w:lineRule="atLeast"/>
              <w:ind w:left="135"/>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b/>
                <w:bCs/>
                <w:kern w:val="2"/>
                <w:sz w:val="18"/>
                <w:szCs w:val="18"/>
                <w:lang w:val="es-ES"/>
                <w14:ligatures w14:val="standardContextual"/>
              </w:rPr>
              <w:t>E-mail:</w:t>
            </w:r>
            <w:r w:rsidRPr="001169FE">
              <w:rPr>
                <w:rFonts w:ascii="Verdana" w:eastAsiaTheme="minorHAnsi" w:hAnsi="Verdana" w:cstheme="minorBidi"/>
                <w:b/>
                <w:bCs/>
                <w:kern w:val="2"/>
                <w:sz w:val="18"/>
                <w:szCs w:val="18"/>
                <w:lang w:val="es-ES"/>
                <w14:ligatures w14:val="standardContextual"/>
              </w:rPr>
              <w:t xml:space="preserve"> </w:t>
            </w:r>
            <w:hyperlink r:id="rId14" w:history="1">
              <w:r w:rsidRPr="001169FE">
                <w:rPr>
                  <w:rStyle w:val="Hipervnculo"/>
                  <w:rFonts w:ascii="Verdana" w:eastAsiaTheme="minorHAnsi" w:hAnsi="Verdana" w:cstheme="minorBidi"/>
                  <w:color w:val="auto"/>
                  <w:kern w:val="2"/>
                  <w:sz w:val="18"/>
                  <w:szCs w:val="18"/>
                  <w:u w:val="none"/>
                  <w:lang w:val="es-ES"/>
                  <w14:ligatures w14:val="standardContextual"/>
                </w:rPr>
                <w:t>secretaria@aytobetancuria.org</w:t>
              </w:r>
            </w:hyperlink>
          </w:p>
          <w:p w14:paraId="54EB3173" w14:textId="0A988CCB" w:rsidR="008616F3" w:rsidRPr="00CF549D" w:rsidRDefault="00E6048F" w:rsidP="008613BE">
            <w:pPr>
              <w:spacing w:line="0" w:lineRule="atLeast"/>
              <w:ind w:left="135"/>
              <w:rPr>
                <w:rFonts w:ascii="Verdana" w:eastAsiaTheme="minorHAnsi" w:hAnsi="Verdana" w:cstheme="minorBidi"/>
                <w:kern w:val="2"/>
                <w:sz w:val="18"/>
                <w:szCs w:val="18"/>
                <w:lang w:val="es-ES"/>
                <w14:ligatures w14:val="standardContextual"/>
              </w:rPr>
            </w:pPr>
            <w:r w:rsidRPr="00E6048F">
              <w:rPr>
                <w:rFonts w:ascii="Verdana" w:eastAsiaTheme="minorHAnsi" w:hAnsi="Verdana" w:cstheme="minorBidi"/>
                <w:b/>
                <w:bCs/>
                <w:kern w:val="2"/>
                <w:sz w:val="18"/>
                <w:szCs w:val="18"/>
                <w:lang w:val="es-ES"/>
                <w14:ligatures w14:val="standardContextual"/>
              </w:rPr>
              <w:t>Tlf.:</w:t>
            </w:r>
            <w:r w:rsidRPr="00E6048F">
              <w:rPr>
                <w:rFonts w:ascii="Verdana" w:eastAsiaTheme="minorHAnsi" w:hAnsi="Verdana" w:cstheme="minorBidi"/>
                <w:kern w:val="2"/>
                <w:sz w:val="18"/>
                <w:szCs w:val="18"/>
                <w:lang w:val="es-ES"/>
                <w14:ligatures w14:val="standardContextual"/>
              </w:rPr>
              <w:t xml:space="preserve"> </w:t>
            </w:r>
            <w:r w:rsidR="008616F3" w:rsidRPr="00CF549D">
              <w:rPr>
                <w:rFonts w:ascii="Verdana" w:eastAsiaTheme="minorHAnsi" w:hAnsi="Verdana" w:cstheme="minorBidi"/>
                <w:kern w:val="2"/>
                <w:sz w:val="18"/>
                <w:szCs w:val="18"/>
                <w:lang w:val="es-ES"/>
                <w14:ligatures w14:val="standardContextual"/>
              </w:rPr>
              <w:t>928 87 80 92 Ext. 6 648 49 15 57 o directamente móviles corporativos:</w:t>
            </w:r>
          </w:p>
          <w:p w14:paraId="363B5836" w14:textId="77777777" w:rsidR="00C2342A" w:rsidRDefault="008616F3" w:rsidP="008613BE">
            <w:pPr>
              <w:spacing w:line="0" w:lineRule="atLeast"/>
              <w:ind w:left="135"/>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634 66 16 28</w:t>
            </w:r>
          </w:p>
          <w:p w14:paraId="4871E6ED" w14:textId="3202F344" w:rsidR="008613BE" w:rsidRPr="00CF549D" w:rsidRDefault="008613BE" w:rsidP="008613BE">
            <w:pPr>
              <w:spacing w:line="0" w:lineRule="atLeast"/>
              <w:ind w:left="135"/>
              <w:rPr>
                <w:rFonts w:ascii="Verdana" w:eastAsiaTheme="minorHAnsi" w:hAnsi="Verdana" w:cstheme="minorBidi"/>
                <w:kern w:val="2"/>
                <w:sz w:val="18"/>
                <w:szCs w:val="18"/>
                <w:lang w:val="es-ES"/>
                <w14:ligatures w14:val="standardContextual"/>
              </w:rPr>
            </w:pPr>
          </w:p>
        </w:tc>
      </w:tr>
    </w:tbl>
    <w:p w14:paraId="0E436AC0" w14:textId="77777777" w:rsidR="00B84253" w:rsidRDefault="00B84253" w:rsidP="00B84253">
      <w:pPr>
        <w:spacing w:line="0" w:lineRule="atLeast"/>
        <w:ind w:right="-425"/>
        <w:jc w:val="both"/>
        <w:rPr>
          <w:rFonts w:ascii="Verdana" w:eastAsiaTheme="minorHAnsi" w:hAnsi="Verdana" w:cstheme="minorBidi"/>
          <w:b/>
          <w:bCs/>
          <w:kern w:val="2"/>
          <w:sz w:val="18"/>
          <w:szCs w:val="18"/>
          <w:lang w:val="es-ES"/>
          <w14:ligatures w14:val="standardContextual"/>
        </w:rPr>
      </w:pPr>
    </w:p>
    <w:p w14:paraId="157A7CC1" w14:textId="66D69E78" w:rsidR="00C2342A" w:rsidRPr="0081377F" w:rsidRDefault="00B84253" w:rsidP="00B84253">
      <w:pPr>
        <w:spacing w:line="0" w:lineRule="atLeast"/>
        <w:ind w:right="-425"/>
        <w:jc w:val="both"/>
        <w:rPr>
          <w:rFonts w:ascii="Verdana" w:eastAsiaTheme="minorHAnsi" w:hAnsi="Verdana" w:cstheme="minorBidi"/>
          <w:b/>
          <w:bCs/>
          <w:kern w:val="2"/>
          <w:sz w:val="18"/>
          <w:szCs w:val="18"/>
          <w:lang w:val="es-ES"/>
          <w14:ligatures w14:val="standardContextual"/>
        </w:rPr>
      </w:pPr>
      <w:r>
        <w:rPr>
          <w:rFonts w:ascii="Verdana" w:eastAsiaTheme="minorHAnsi" w:hAnsi="Verdana" w:cstheme="minorBidi"/>
          <w:b/>
          <w:bCs/>
          <w:kern w:val="2"/>
          <w:sz w:val="18"/>
          <w:szCs w:val="18"/>
          <w:lang w:val="es-ES"/>
          <w14:ligatures w14:val="standardContextual"/>
        </w:rPr>
        <w:t xml:space="preserve">Responsable: </w:t>
      </w:r>
      <w:r>
        <w:rPr>
          <w:rFonts w:ascii="Verdana" w:eastAsiaTheme="minorHAnsi" w:hAnsi="Verdana" w:cstheme="minorBidi"/>
          <w:kern w:val="2"/>
          <w:sz w:val="18"/>
          <w:szCs w:val="18"/>
          <w:lang w:val="es-ES"/>
          <w14:ligatures w14:val="standardContextual"/>
        </w:rPr>
        <w:t>Doña Elena Puchalt Ruiz</w:t>
      </w:r>
      <w:r w:rsidR="0081377F">
        <w:rPr>
          <w:rFonts w:ascii="Verdana" w:eastAsiaTheme="minorHAnsi" w:hAnsi="Verdana" w:cstheme="minorBidi"/>
          <w:kern w:val="2"/>
          <w:sz w:val="18"/>
          <w:szCs w:val="18"/>
          <w:lang w:val="es-ES"/>
          <w14:ligatures w14:val="standardContextual"/>
        </w:rPr>
        <w:t xml:space="preserve"> </w:t>
      </w:r>
      <w:r w:rsidR="0081377F">
        <w:rPr>
          <w:rFonts w:ascii="Verdana" w:eastAsiaTheme="minorHAnsi" w:hAnsi="Verdana" w:cstheme="minorBidi"/>
          <w:kern w:val="2"/>
          <w:sz w:val="18"/>
          <w:szCs w:val="18"/>
          <w:lang w:val="es-ES"/>
          <w14:ligatures w14:val="standardContextual"/>
        </w:rPr>
        <w:t>Secretaria-Interventora</w:t>
      </w:r>
      <w:r w:rsidR="004B5ECC">
        <w:rPr>
          <w:rFonts w:ascii="Verdana" w:eastAsiaTheme="minorHAnsi" w:hAnsi="Verdana" w:cstheme="minorBidi"/>
          <w:kern w:val="2"/>
          <w:sz w:val="18"/>
          <w:szCs w:val="18"/>
          <w:lang w:val="es-ES"/>
          <w14:ligatures w14:val="standardContextual"/>
        </w:rPr>
        <w:t>.</w:t>
      </w:r>
    </w:p>
    <w:p w14:paraId="2F6F3031" w14:textId="77777777" w:rsidR="00B84253" w:rsidRPr="00B84253" w:rsidRDefault="00B84253" w:rsidP="00B84253">
      <w:pPr>
        <w:spacing w:line="0" w:lineRule="atLeast"/>
        <w:ind w:right="-425"/>
        <w:jc w:val="both"/>
        <w:rPr>
          <w:rFonts w:ascii="Verdana" w:eastAsiaTheme="minorHAnsi" w:hAnsi="Verdana" w:cstheme="minorBidi"/>
          <w:b/>
          <w:bCs/>
          <w:kern w:val="2"/>
          <w:sz w:val="18"/>
          <w:szCs w:val="18"/>
          <w:lang w:val="es-ES"/>
          <w14:ligatures w14:val="standardContextual"/>
        </w:rPr>
      </w:pPr>
    </w:p>
    <w:p w14:paraId="23E72BDD" w14:textId="77777777" w:rsidR="00511122" w:rsidRPr="00CF549D" w:rsidRDefault="00511122" w:rsidP="002607CE">
      <w:pPr>
        <w:spacing w:after="160" w:line="278" w:lineRule="auto"/>
        <w:ind w:right="-285"/>
        <w:jc w:val="both"/>
        <w:rPr>
          <w:rFonts w:ascii="Verdana" w:eastAsiaTheme="minorHAnsi" w:hAnsi="Verdana" w:cstheme="minorBidi"/>
          <w:kern w:val="2"/>
          <w:sz w:val="18"/>
          <w:szCs w:val="18"/>
          <w:lang w:val="es-ES"/>
          <w14:ligatures w14:val="standardContextual"/>
        </w:rPr>
      </w:pPr>
      <w:bookmarkStart w:id="16" w:name="_Hlk223208060"/>
      <w:r w:rsidRPr="00CF549D">
        <w:rPr>
          <w:rFonts w:ascii="Verdana" w:eastAsiaTheme="minorHAnsi" w:hAnsi="Verdana" w:cstheme="minorBidi"/>
          <w:b/>
          <w:bCs/>
          <w:kern w:val="2"/>
          <w:sz w:val="18"/>
          <w:szCs w:val="18"/>
          <w:lang w:val="es-ES"/>
          <w14:ligatures w14:val="standardContextual"/>
        </w:rPr>
        <w:t>Funciones</w:t>
      </w:r>
      <w:bookmarkEnd w:id="16"/>
      <w:r w:rsidRPr="00CF549D">
        <w:rPr>
          <w:rFonts w:ascii="Verdana" w:eastAsiaTheme="minorHAnsi" w:hAnsi="Verdana" w:cstheme="minorBidi"/>
          <w:kern w:val="2"/>
          <w:sz w:val="18"/>
          <w:szCs w:val="18"/>
          <w:lang w:val="es-ES"/>
          <w14:ligatures w14:val="standardContextual"/>
        </w:rPr>
        <w:t xml:space="preserve"> </w:t>
      </w:r>
      <w:bookmarkStart w:id="17" w:name="_Hlk224300669"/>
      <w:r w:rsidRPr="00CF549D">
        <w:rPr>
          <w:rFonts w:ascii="Verdana" w:eastAsiaTheme="minorHAnsi" w:hAnsi="Verdana" w:cstheme="minorBidi"/>
          <w:kern w:val="2"/>
          <w:sz w:val="18"/>
          <w:szCs w:val="18"/>
          <w:lang w:val="es-ES"/>
          <w14:ligatures w14:val="standardContextual"/>
        </w:rPr>
        <w:t>▪</w:t>
      </w:r>
      <w:bookmarkEnd w:id="17"/>
      <w:r w:rsidRPr="00CF549D">
        <w:rPr>
          <w:rFonts w:ascii="Verdana" w:eastAsiaTheme="minorHAnsi" w:hAnsi="Verdana" w:cstheme="minorBidi"/>
          <w:kern w:val="2"/>
          <w:sz w:val="18"/>
          <w:szCs w:val="18"/>
          <w:lang w:val="es-ES"/>
          <w14:ligatures w14:val="standardContextual"/>
        </w:rPr>
        <w:t xml:space="preserve"> Gestiona los procedimientos de contratación pública, desde la elaboración de pliegos y la convocatoria de licitaciones hasta la adjudicación y formalización de contratos, asegurando la transparencia, igualdad y concurrencia en los procesos, y supervisando el cumplimiento de la normativa vigente.</w:t>
      </w:r>
    </w:p>
    <w:p w14:paraId="768A83DD" w14:textId="77777777" w:rsidR="00511122" w:rsidRPr="00CF549D" w:rsidRDefault="00511122" w:rsidP="002607CE">
      <w:pPr>
        <w:spacing w:line="0" w:lineRule="atLeast"/>
        <w:ind w:right="-285"/>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b/>
          <w:bCs/>
          <w:kern w:val="2"/>
          <w:sz w:val="18"/>
          <w:szCs w:val="18"/>
          <w:lang w:val="es-ES"/>
          <w14:ligatures w14:val="standardContextual"/>
        </w:rPr>
        <w:t>Servicios que presta</w:t>
      </w:r>
    </w:p>
    <w:p w14:paraId="3AF1B989" w14:textId="77777777" w:rsidR="00511122" w:rsidRPr="00CF549D" w:rsidRDefault="00511122" w:rsidP="002607CE">
      <w:pPr>
        <w:numPr>
          <w:ilvl w:val="0"/>
          <w:numId w:val="29"/>
        </w:numPr>
        <w:spacing w:line="0" w:lineRule="atLeast"/>
        <w:ind w:right="-285"/>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Elaboración y publicación de expedientes en el Perfil del Contratante y la Plataforma de Contratación del Sector Público.</w:t>
      </w:r>
    </w:p>
    <w:p w14:paraId="6667872C" w14:textId="77777777" w:rsidR="00511122" w:rsidRPr="00CF549D" w:rsidRDefault="00511122" w:rsidP="002607CE">
      <w:pPr>
        <w:numPr>
          <w:ilvl w:val="0"/>
          <w:numId w:val="29"/>
        </w:numPr>
        <w:spacing w:line="0" w:lineRule="atLeast"/>
        <w:ind w:right="-285"/>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Asistencia a las mesas de contratación y a los órganos de gobierno.</w:t>
      </w:r>
    </w:p>
    <w:p w14:paraId="2CB98AFD" w14:textId="77777777" w:rsidR="00511122" w:rsidRPr="00CF549D" w:rsidRDefault="00511122" w:rsidP="002607CE">
      <w:pPr>
        <w:numPr>
          <w:ilvl w:val="0"/>
          <w:numId w:val="29"/>
        </w:numPr>
        <w:spacing w:line="0" w:lineRule="atLeast"/>
        <w:ind w:right="-285"/>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Información y atención a empresas licitadoras sobre los procedimientos en curso.</w:t>
      </w:r>
    </w:p>
    <w:p w14:paraId="6515C3E1" w14:textId="77777777" w:rsidR="00511122" w:rsidRPr="00CF549D" w:rsidRDefault="00511122" w:rsidP="002607CE">
      <w:pPr>
        <w:numPr>
          <w:ilvl w:val="0"/>
          <w:numId w:val="29"/>
        </w:numPr>
        <w:spacing w:line="0" w:lineRule="atLeast"/>
        <w:ind w:right="-285"/>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Seguimiento de la ejecución de los contratos y control de incidencias.</w:t>
      </w:r>
    </w:p>
    <w:p w14:paraId="0F0882E1" w14:textId="134A2CB4" w:rsidR="00511122" w:rsidRPr="00CF549D" w:rsidRDefault="00511122" w:rsidP="002607CE">
      <w:pPr>
        <w:numPr>
          <w:ilvl w:val="0"/>
          <w:numId w:val="29"/>
        </w:numPr>
        <w:spacing w:line="0" w:lineRule="atLeast"/>
        <w:ind w:right="-285"/>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kern w:val="2"/>
          <w:sz w:val="18"/>
          <w:szCs w:val="18"/>
          <w:lang w:val="es-ES"/>
          <w14:ligatures w14:val="standardContextual"/>
        </w:rPr>
        <w:t>Gestión de prórrogas, modificados y penalidades.</w:t>
      </w:r>
    </w:p>
    <w:p w14:paraId="1FA1A067" w14:textId="3414180C" w:rsidR="00C2342A" w:rsidRDefault="00C2342A" w:rsidP="00C2342A">
      <w:pPr>
        <w:spacing w:line="0" w:lineRule="atLeast"/>
        <w:ind w:left="720"/>
        <w:rPr>
          <w:rFonts w:ascii="Verdana" w:eastAsiaTheme="minorHAnsi" w:hAnsi="Verdana" w:cstheme="minorBidi"/>
          <w:kern w:val="2"/>
          <w:sz w:val="18"/>
          <w:szCs w:val="18"/>
          <w:lang w:val="es-ES"/>
          <w14:ligatures w14:val="standardContextual"/>
        </w:rPr>
      </w:pPr>
    </w:p>
    <w:p w14:paraId="01EB4B65" w14:textId="77777777" w:rsidR="004B5ECC" w:rsidRPr="00CF549D" w:rsidRDefault="004B5ECC" w:rsidP="00C2342A">
      <w:pPr>
        <w:spacing w:line="0" w:lineRule="atLeast"/>
        <w:ind w:left="720"/>
        <w:rPr>
          <w:rFonts w:ascii="Verdana" w:eastAsiaTheme="minorHAnsi" w:hAnsi="Verdana" w:cstheme="minorBidi"/>
          <w:kern w:val="2"/>
          <w:sz w:val="18"/>
          <w:szCs w:val="18"/>
          <w:lang w:val="es-ES"/>
          <w14:ligatures w14:val="standardContextual"/>
        </w:rPr>
      </w:pPr>
    </w:p>
    <w:tbl>
      <w:tblPr>
        <w:tblStyle w:val="Tablaconcuadrcula"/>
        <w:tblW w:w="5280" w:type="pct"/>
        <w:tblBorders>
          <w:top w:val="thickThinSmallGap" w:sz="24" w:space="0" w:color="993366"/>
          <w:left w:val="thickThinSmallGap" w:sz="24" w:space="0" w:color="993366"/>
          <w:bottom w:val="thinThickSmallGap" w:sz="24" w:space="0" w:color="993366"/>
          <w:right w:val="thinThickSmallGap" w:sz="24" w:space="0" w:color="993366"/>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885"/>
      </w:tblGrid>
      <w:tr w:rsidR="00C2342A" w:rsidRPr="00CF549D" w14:paraId="0EEE02C7" w14:textId="77777777" w:rsidTr="002607CE">
        <w:tc>
          <w:tcPr>
            <w:tcW w:w="5000" w:type="pct"/>
            <w:shd w:val="clear" w:color="auto" w:fill="F2F2F2" w:themeFill="background1" w:themeFillShade="F2"/>
          </w:tcPr>
          <w:p w14:paraId="19CB0248" w14:textId="77777777" w:rsidR="008613BE" w:rsidRDefault="008613BE" w:rsidP="00B85A01">
            <w:pPr>
              <w:widowControl w:val="0"/>
              <w:suppressAutoHyphens/>
              <w:spacing w:line="0" w:lineRule="atLeast"/>
              <w:rPr>
                <w:rFonts w:ascii="Verdana" w:eastAsiaTheme="minorHAnsi" w:hAnsi="Verdana" w:cstheme="minorBidi"/>
                <w:b/>
                <w:bCs/>
                <w:kern w:val="2"/>
                <w:sz w:val="18"/>
                <w:szCs w:val="18"/>
                <w:lang w:val="es-ES"/>
                <w14:ligatures w14:val="standardContextual"/>
              </w:rPr>
            </w:pPr>
          </w:p>
          <w:p w14:paraId="5778510A" w14:textId="6E34C7B6" w:rsidR="00C2342A" w:rsidRPr="008613BE" w:rsidRDefault="00C2342A" w:rsidP="008613BE">
            <w:pPr>
              <w:widowControl w:val="0"/>
              <w:suppressAutoHyphens/>
              <w:spacing w:line="0" w:lineRule="atLeast"/>
              <w:ind w:left="135"/>
              <w:rPr>
                <w:rFonts w:ascii="Verdana" w:eastAsia="Lucida Sans Unicode" w:hAnsi="Verdana"/>
                <w:b/>
                <w:kern w:val="1"/>
                <w:sz w:val="18"/>
                <w:szCs w:val="18"/>
                <w:lang w:val="es-ES"/>
              </w:rPr>
            </w:pPr>
            <w:r w:rsidRPr="008613BE">
              <w:rPr>
                <w:rFonts w:ascii="Verdana" w:eastAsiaTheme="minorHAnsi" w:hAnsi="Verdana" w:cstheme="minorBidi"/>
                <w:b/>
                <w:bCs/>
                <w:kern w:val="2"/>
                <w:sz w:val="18"/>
                <w:szCs w:val="18"/>
                <w:lang w:val="es-ES"/>
                <w14:ligatures w14:val="standardContextual"/>
              </w:rPr>
              <w:t>1</w:t>
            </w:r>
            <w:r w:rsidR="00FB702F">
              <w:rPr>
                <w:rFonts w:ascii="Verdana" w:eastAsiaTheme="minorHAnsi" w:hAnsi="Verdana" w:cstheme="minorBidi"/>
                <w:b/>
                <w:bCs/>
                <w:kern w:val="2"/>
                <w:sz w:val="18"/>
                <w:szCs w:val="18"/>
                <w:lang w:val="es-ES"/>
                <w14:ligatures w14:val="standardContextual"/>
              </w:rPr>
              <w:t>5</w:t>
            </w:r>
            <w:r w:rsidRPr="008613BE">
              <w:rPr>
                <w:rFonts w:ascii="Verdana" w:eastAsiaTheme="minorHAnsi" w:hAnsi="Verdana" w:cstheme="minorBidi"/>
                <w:b/>
                <w:bCs/>
                <w:kern w:val="2"/>
                <w:sz w:val="18"/>
                <w:szCs w:val="18"/>
                <w:lang w:val="es-ES"/>
                <w14:ligatures w14:val="standardContextual"/>
              </w:rPr>
              <w:t>. Recaudación Municipal</w:t>
            </w:r>
            <w:r w:rsidR="00B85A01" w:rsidRPr="008613BE">
              <w:rPr>
                <w:rFonts w:ascii="Verdana" w:eastAsia="Lucida Sans Unicode" w:hAnsi="Verdana"/>
                <w:b/>
                <w:kern w:val="1"/>
                <w:sz w:val="18"/>
                <w:szCs w:val="18"/>
                <w:lang w:val="es-ES"/>
              </w:rPr>
              <w:t xml:space="preserve"> </w:t>
            </w:r>
            <w:r w:rsidR="00B85A01" w:rsidRPr="008613BE">
              <w:rPr>
                <w:rFonts w:ascii="Verdana" w:eastAsia="Lucida Sans Unicode" w:hAnsi="Verdana"/>
                <w:bCs/>
                <w:kern w:val="1"/>
                <w:sz w:val="18"/>
                <w:szCs w:val="18"/>
                <w:lang w:val="es-ES"/>
              </w:rPr>
              <w:t>Empresa Externa</w:t>
            </w:r>
          </w:p>
          <w:p w14:paraId="574DA162" w14:textId="031B11C2" w:rsidR="00B85A01" w:rsidRPr="008613BE" w:rsidRDefault="00B85A01" w:rsidP="008613BE">
            <w:pPr>
              <w:spacing w:line="0" w:lineRule="atLeast"/>
              <w:ind w:left="135"/>
              <w:rPr>
                <w:rFonts w:ascii="Verdana" w:eastAsia="Lucida Sans Unicode" w:hAnsi="Verdana"/>
                <w:bCs/>
                <w:kern w:val="1"/>
                <w:sz w:val="18"/>
                <w:szCs w:val="18"/>
                <w:lang w:val="es-ES"/>
              </w:rPr>
            </w:pPr>
            <w:r w:rsidRPr="008613BE">
              <w:rPr>
                <w:rFonts w:ascii="Verdana" w:eastAsia="Lucida Sans Unicode" w:hAnsi="Verdana"/>
                <w:b/>
                <w:kern w:val="1"/>
                <w:sz w:val="18"/>
                <w:szCs w:val="18"/>
                <w:lang w:val="es-ES"/>
              </w:rPr>
              <w:t xml:space="preserve">E-mail.: </w:t>
            </w:r>
            <w:hyperlink r:id="rId15" w:history="1">
              <w:r w:rsidRPr="008613BE">
                <w:rPr>
                  <w:rStyle w:val="Hipervnculo"/>
                  <w:rFonts w:ascii="Verdana" w:eastAsia="Lucida Sans Unicode" w:hAnsi="Verdana"/>
                  <w:bCs/>
                  <w:color w:val="auto"/>
                  <w:kern w:val="1"/>
                  <w:sz w:val="18"/>
                  <w:szCs w:val="18"/>
                  <w:u w:val="none"/>
                  <w:lang w:val="es-ES"/>
                </w:rPr>
                <w:t>informacionbetancuria@atenciontributaria.es</w:t>
              </w:r>
            </w:hyperlink>
          </w:p>
          <w:p w14:paraId="04CAEFDF" w14:textId="7C5B55D0" w:rsidR="007B789E" w:rsidRPr="008613BE" w:rsidRDefault="00B85A01" w:rsidP="008613BE">
            <w:pPr>
              <w:spacing w:line="0" w:lineRule="atLeast"/>
              <w:ind w:left="135"/>
              <w:rPr>
                <w:rFonts w:ascii="Verdana" w:eastAsiaTheme="minorHAnsi" w:hAnsi="Verdana" w:cstheme="minorBidi"/>
                <w:bCs/>
                <w:kern w:val="2"/>
                <w:sz w:val="18"/>
                <w:szCs w:val="18"/>
                <w:lang w:val="es-ES"/>
                <w14:ligatures w14:val="standardContextual"/>
              </w:rPr>
            </w:pPr>
            <w:r w:rsidRPr="008613BE">
              <w:rPr>
                <w:rFonts w:ascii="Verdana" w:eastAsia="Lucida Sans Unicode" w:hAnsi="Verdana"/>
                <w:b/>
                <w:kern w:val="1"/>
                <w:sz w:val="18"/>
                <w:szCs w:val="18"/>
                <w:lang w:val="es-ES"/>
              </w:rPr>
              <w:t xml:space="preserve">Tlf.: </w:t>
            </w:r>
            <w:r w:rsidR="007B789E" w:rsidRPr="00D233C8">
              <w:rPr>
                <w:rFonts w:ascii="Verdana" w:eastAsia="Lucida Sans Unicode" w:hAnsi="Verdana"/>
                <w:bCs/>
                <w:kern w:val="1"/>
                <w:sz w:val="18"/>
                <w:szCs w:val="18"/>
                <w:lang w:val="es-ES"/>
              </w:rPr>
              <w:t>828 699 986</w:t>
            </w:r>
            <w:r w:rsidR="007B789E" w:rsidRPr="008613BE">
              <w:rPr>
                <w:rFonts w:ascii="Verdana" w:eastAsia="Lucida Sans Unicode" w:hAnsi="Verdana"/>
                <w:b/>
                <w:kern w:val="1"/>
                <w:sz w:val="18"/>
                <w:szCs w:val="18"/>
                <w:lang w:val="es-ES"/>
              </w:rPr>
              <w:t xml:space="preserve"> (español)</w:t>
            </w:r>
            <w:r w:rsidRPr="008613BE">
              <w:rPr>
                <w:rFonts w:ascii="Verdana" w:eastAsia="Lucida Sans Unicode" w:hAnsi="Verdana"/>
                <w:b/>
                <w:kern w:val="1"/>
                <w:sz w:val="18"/>
                <w:szCs w:val="18"/>
                <w:lang w:val="es-ES"/>
              </w:rPr>
              <w:t xml:space="preserve"> 828 69 99 81 (inglés)</w:t>
            </w:r>
          </w:p>
          <w:p w14:paraId="500C9CF3" w14:textId="56F81229" w:rsidR="00B85A01" w:rsidRPr="00B85A01" w:rsidRDefault="007B789E" w:rsidP="00B85A01">
            <w:pPr>
              <w:spacing w:line="0" w:lineRule="atLeast"/>
              <w:rPr>
                <w:rFonts w:ascii="Verdana" w:eastAsia="Lucida Sans Unicode" w:hAnsi="Verdana"/>
                <w:b/>
                <w:kern w:val="1"/>
                <w:sz w:val="14"/>
                <w:szCs w:val="14"/>
                <w:lang w:val="es-ES"/>
              </w:rPr>
            </w:pPr>
            <w:r w:rsidRPr="007B789E">
              <w:rPr>
                <w:rFonts w:ascii="Verdana" w:eastAsia="Lucida Sans Unicode" w:hAnsi="Verdana"/>
                <w:b/>
                <w:kern w:val="1"/>
                <w:sz w:val="14"/>
                <w:szCs w:val="14"/>
                <w:lang w:val="es-ES"/>
              </w:rPr>
              <w:t xml:space="preserve">  </w:t>
            </w:r>
          </w:p>
        </w:tc>
      </w:tr>
    </w:tbl>
    <w:p w14:paraId="5491BA0B" w14:textId="77777777" w:rsidR="00511122" w:rsidRPr="00CF549D" w:rsidRDefault="00511122" w:rsidP="00B85A01">
      <w:pPr>
        <w:spacing w:line="0" w:lineRule="atLeast"/>
        <w:rPr>
          <w:rFonts w:ascii="Verdana" w:eastAsiaTheme="minorHAnsi" w:hAnsi="Verdana" w:cstheme="minorBidi"/>
          <w:kern w:val="2"/>
          <w:sz w:val="18"/>
          <w:szCs w:val="18"/>
          <w:lang w:val="es-ES"/>
          <w14:ligatures w14:val="standardContextual"/>
        </w:rPr>
      </w:pPr>
    </w:p>
    <w:p w14:paraId="4A36A499" w14:textId="6F0D2879" w:rsidR="0081377F" w:rsidRDefault="00B84253" w:rsidP="0081377F">
      <w:pPr>
        <w:spacing w:line="0" w:lineRule="atLeast"/>
        <w:ind w:right="-425"/>
        <w:jc w:val="both"/>
        <w:rPr>
          <w:rFonts w:ascii="Verdana" w:eastAsiaTheme="minorHAnsi" w:hAnsi="Verdana" w:cstheme="minorBidi"/>
          <w:b/>
          <w:bCs/>
          <w:kern w:val="2"/>
          <w:sz w:val="18"/>
          <w:szCs w:val="18"/>
          <w:lang w:val="es-ES"/>
          <w14:ligatures w14:val="standardContextual"/>
        </w:rPr>
      </w:pPr>
      <w:r>
        <w:rPr>
          <w:rFonts w:ascii="Verdana" w:eastAsiaTheme="minorHAnsi" w:hAnsi="Verdana" w:cstheme="minorBidi"/>
          <w:b/>
          <w:bCs/>
          <w:kern w:val="2"/>
          <w:sz w:val="18"/>
          <w:szCs w:val="18"/>
          <w:lang w:val="es-ES"/>
          <w14:ligatures w14:val="standardContextual"/>
        </w:rPr>
        <w:t xml:space="preserve">Responsable: </w:t>
      </w:r>
      <w:r>
        <w:rPr>
          <w:rFonts w:ascii="Verdana" w:eastAsiaTheme="minorHAnsi" w:hAnsi="Verdana" w:cstheme="minorBidi"/>
          <w:kern w:val="2"/>
          <w:sz w:val="18"/>
          <w:szCs w:val="18"/>
          <w:lang w:val="es-ES"/>
          <w14:ligatures w14:val="standardContextual"/>
        </w:rPr>
        <w:t>Doña Elena Puchalt Ruiz</w:t>
      </w:r>
      <w:r w:rsidR="0025136E">
        <w:rPr>
          <w:rFonts w:ascii="Verdana" w:eastAsiaTheme="minorHAnsi" w:hAnsi="Verdana" w:cstheme="minorBidi"/>
          <w:kern w:val="2"/>
          <w:sz w:val="18"/>
          <w:szCs w:val="18"/>
          <w:lang w:val="es-ES"/>
          <w14:ligatures w14:val="standardContextual"/>
        </w:rPr>
        <w:t>-</w:t>
      </w:r>
      <w:r w:rsidR="0081377F">
        <w:rPr>
          <w:rFonts w:ascii="Verdana" w:eastAsiaTheme="minorHAnsi" w:hAnsi="Verdana" w:cstheme="minorBidi"/>
          <w:kern w:val="2"/>
          <w:sz w:val="18"/>
          <w:szCs w:val="18"/>
          <w:lang w:val="es-ES"/>
          <w14:ligatures w14:val="standardContextual"/>
        </w:rPr>
        <w:t xml:space="preserve"> </w:t>
      </w:r>
      <w:r w:rsidR="0081377F">
        <w:rPr>
          <w:rFonts w:ascii="Verdana" w:eastAsiaTheme="minorHAnsi" w:hAnsi="Verdana" w:cstheme="minorBidi"/>
          <w:kern w:val="2"/>
          <w:sz w:val="18"/>
          <w:szCs w:val="18"/>
          <w:lang w:val="es-ES"/>
          <w14:ligatures w14:val="standardContextual"/>
        </w:rPr>
        <w:t>Secretaria-Interventora</w:t>
      </w:r>
      <w:r w:rsidR="004B5ECC">
        <w:rPr>
          <w:rFonts w:ascii="Verdana" w:eastAsiaTheme="minorHAnsi" w:hAnsi="Verdana" w:cstheme="minorBidi"/>
          <w:kern w:val="2"/>
          <w:sz w:val="18"/>
          <w:szCs w:val="18"/>
          <w:lang w:val="es-ES"/>
          <w14:ligatures w14:val="standardContextual"/>
        </w:rPr>
        <w:t>.</w:t>
      </w:r>
    </w:p>
    <w:p w14:paraId="38B44494" w14:textId="2D5559C6" w:rsidR="00B84253" w:rsidRDefault="00B84253" w:rsidP="00B84253">
      <w:pPr>
        <w:spacing w:line="0" w:lineRule="atLeast"/>
        <w:ind w:right="-425"/>
        <w:jc w:val="both"/>
        <w:rPr>
          <w:rFonts w:ascii="Verdana" w:eastAsiaTheme="minorHAnsi" w:hAnsi="Verdana" w:cstheme="minorBidi"/>
          <w:b/>
          <w:bCs/>
          <w:kern w:val="2"/>
          <w:sz w:val="18"/>
          <w:szCs w:val="18"/>
          <w:lang w:val="es-ES"/>
          <w14:ligatures w14:val="standardContextual"/>
        </w:rPr>
      </w:pPr>
    </w:p>
    <w:p w14:paraId="1B4C861F" w14:textId="4301D77A" w:rsidR="00511122" w:rsidRPr="00CF549D" w:rsidRDefault="00511122" w:rsidP="002607CE">
      <w:pPr>
        <w:spacing w:after="160" w:line="278" w:lineRule="auto"/>
        <w:ind w:right="-427"/>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b/>
          <w:bCs/>
          <w:kern w:val="2"/>
          <w:sz w:val="18"/>
          <w:szCs w:val="18"/>
          <w:lang w:val="es-ES"/>
          <w14:ligatures w14:val="standardContextual"/>
        </w:rPr>
        <w:t>Funciones</w:t>
      </w:r>
      <w:r w:rsidRPr="00CF549D">
        <w:rPr>
          <w:rFonts w:ascii="Verdana" w:eastAsiaTheme="minorHAnsi" w:hAnsi="Verdana" w:cstheme="minorBidi"/>
          <w:kern w:val="2"/>
          <w:sz w:val="18"/>
          <w:szCs w:val="18"/>
          <w:lang w:val="es-ES"/>
          <w14:ligatures w14:val="standardContextual"/>
        </w:rPr>
        <w:t xml:space="preserve"> ▪ Se encarga de la gestión y cobro de los tributos y tasas municipales, tanto en periodo voluntario como ejecutivo, implementa medidas para reducir la morosidad, informa y asesora a los contribuyentes sobre sus obligaciones fiscales, y tramita expedientes de apremio y embargos cuando es necesario.</w:t>
      </w:r>
    </w:p>
    <w:p w14:paraId="28C28EA1" w14:textId="77777777" w:rsidR="005F414B" w:rsidRDefault="00511122" w:rsidP="00247CDD">
      <w:pPr>
        <w:spacing w:line="0" w:lineRule="atLeast"/>
        <w:ind w:right="-425"/>
        <w:rPr>
          <w:rFonts w:ascii="Verdana" w:eastAsiaTheme="minorHAnsi" w:hAnsi="Verdana" w:cstheme="minorBidi"/>
          <w:b/>
          <w:bCs/>
          <w:kern w:val="2"/>
          <w:sz w:val="18"/>
          <w:szCs w:val="18"/>
          <w:lang w:val="es-ES"/>
          <w14:ligatures w14:val="standardContextual"/>
        </w:rPr>
      </w:pPr>
      <w:bookmarkStart w:id="18" w:name="_Hlk223208100"/>
      <w:r w:rsidRPr="00CF549D">
        <w:rPr>
          <w:rFonts w:ascii="Verdana" w:eastAsiaTheme="minorHAnsi" w:hAnsi="Verdana" w:cstheme="minorBidi"/>
          <w:b/>
          <w:bCs/>
          <w:kern w:val="2"/>
          <w:sz w:val="18"/>
          <w:szCs w:val="18"/>
          <w:lang w:val="es-ES"/>
          <w14:ligatures w14:val="standardContextual"/>
        </w:rPr>
        <w:t>Servicios que presta</w:t>
      </w:r>
      <w:bookmarkEnd w:id="18"/>
    </w:p>
    <w:p w14:paraId="72CA7DA6" w14:textId="72A1157F" w:rsidR="00B85A01" w:rsidRPr="00247CDD" w:rsidRDefault="00B85A01" w:rsidP="00247CDD">
      <w:pPr>
        <w:pStyle w:val="Prrafodelista"/>
        <w:numPr>
          <w:ilvl w:val="0"/>
          <w:numId w:val="34"/>
        </w:numPr>
        <w:spacing w:line="0" w:lineRule="atLeast"/>
        <w:ind w:left="567" w:right="-425" w:hanging="283"/>
        <w:jc w:val="both"/>
        <w:rPr>
          <w:rFonts w:ascii="Verdana" w:hAnsi="Verdana"/>
          <w:sz w:val="18"/>
          <w:szCs w:val="18"/>
          <w:lang w:val="es-ES" w:eastAsia="es-ES"/>
        </w:rPr>
      </w:pPr>
      <w:r w:rsidRPr="00247CDD">
        <w:rPr>
          <w:rFonts w:ascii="Verdana" w:hAnsi="Verdana"/>
          <w:sz w:val="18"/>
          <w:szCs w:val="18"/>
          <w:lang w:val="es-ES" w:eastAsia="es-ES"/>
        </w:rPr>
        <w:t>Recaudación en voluntaria y ejecutiva.</w:t>
      </w:r>
    </w:p>
    <w:p w14:paraId="6D3B5ECD" w14:textId="0391287A" w:rsidR="00511122" w:rsidRPr="00247CDD" w:rsidRDefault="00511122" w:rsidP="00247CDD">
      <w:pPr>
        <w:pStyle w:val="Prrafodelista"/>
        <w:numPr>
          <w:ilvl w:val="0"/>
          <w:numId w:val="34"/>
        </w:numPr>
        <w:spacing w:line="0" w:lineRule="atLeast"/>
        <w:ind w:left="567" w:right="-425" w:hanging="283"/>
        <w:jc w:val="both"/>
        <w:rPr>
          <w:rFonts w:ascii="Verdana" w:eastAsiaTheme="minorHAnsi" w:hAnsi="Verdana" w:cstheme="minorBidi"/>
          <w:kern w:val="2"/>
          <w:sz w:val="18"/>
          <w:szCs w:val="18"/>
          <w:lang w:val="es-ES"/>
          <w14:ligatures w14:val="standardContextual"/>
        </w:rPr>
      </w:pPr>
      <w:r w:rsidRPr="00247CDD">
        <w:rPr>
          <w:rFonts w:ascii="Verdana" w:eastAsiaTheme="minorHAnsi" w:hAnsi="Verdana" w:cstheme="minorBidi"/>
          <w:kern w:val="2"/>
          <w:sz w:val="18"/>
          <w:szCs w:val="18"/>
          <w:lang w:val="es-ES"/>
          <w14:ligatures w14:val="standardContextual"/>
        </w:rPr>
        <w:t>Emisión y notificación de recibos tributarios (IBI, IAE, IVTM, tasas, etc.).</w:t>
      </w:r>
    </w:p>
    <w:p w14:paraId="19B0D5C3" w14:textId="039076B2" w:rsidR="00511122" w:rsidRPr="00831579" w:rsidRDefault="00511122" w:rsidP="00247CDD">
      <w:pPr>
        <w:pStyle w:val="Prrafodelista"/>
        <w:numPr>
          <w:ilvl w:val="0"/>
          <w:numId w:val="34"/>
        </w:numPr>
        <w:spacing w:line="0" w:lineRule="atLeast"/>
        <w:ind w:left="567" w:right="-425" w:hanging="283"/>
        <w:jc w:val="both"/>
        <w:rPr>
          <w:rFonts w:ascii="Verdana" w:eastAsiaTheme="minorHAnsi" w:hAnsi="Verdana" w:cstheme="minorBidi"/>
          <w:kern w:val="2"/>
          <w:sz w:val="18"/>
          <w:szCs w:val="18"/>
          <w:lang w:val="es-ES"/>
          <w14:ligatures w14:val="standardContextual"/>
        </w:rPr>
      </w:pPr>
      <w:r w:rsidRPr="00247CDD">
        <w:rPr>
          <w:rFonts w:ascii="Verdana" w:eastAsiaTheme="minorHAnsi" w:hAnsi="Verdana" w:cstheme="minorBidi"/>
          <w:kern w:val="2"/>
          <w:sz w:val="18"/>
          <w:szCs w:val="18"/>
          <w:lang w:val="es-ES"/>
          <w14:ligatures w14:val="standardContextual"/>
        </w:rPr>
        <w:t>Gestión</w:t>
      </w:r>
      <w:r w:rsidR="00B85A01" w:rsidRPr="00247CDD">
        <w:rPr>
          <w:rFonts w:ascii="Verdana" w:eastAsiaTheme="minorHAnsi" w:hAnsi="Verdana" w:cstheme="minorBidi"/>
          <w:kern w:val="2"/>
          <w:sz w:val="18"/>
          <w:szCs w:val="18"/>
          <w:lang w:val="es-ES"/>
          <w14:ligatures w14:val="standardContextual"/>
        </w:rPr>
        <w:t xml:space="preserve"> </w:t>
      </w:r>
      <w:r w:rsidR="00B85A01" w:rsidRPr="00247CDD">
        <w:rPr>
          <w:rFonts w:ascii="Verdana" w:hAnsi="Verdana"/>
          <w:sz w:val="18"/>
          <w:szCs w:val="18"/>
          <w:lang w:val="es-ES" w:eastAsia="es-ES"/>
        </w:rPr>
        <w:t>padrones fiscales, liquidaciones individuales de tributos, expedición de recibos, reclamaciones tributarias, anuncios de cobranza.</w:t>
      </w:r>
    </w:p>
    <w:p w14:paraId="165E588B" w14:textId="77777777" w:rsidR="00B85A01" w:rsidRPr="00CF549D" w:rsidRDefault="00B85A01" w:rsidP="006A5E8F">
      <w:pPr>
        <w:spacing w:line="0" w:lineRule="atLeast"/>
        <w:ind w:right="-427"/>
        <w:jc w:val="both"/>
        <w:rPr>
          <w:rFonts w:ascii="Verdana" w:eastAsiaTheme="minorHAnsi" w:hAnsi="Verdana" w:cstheme="minorBidi"/>
          <w:kern w:val="2"/>
          <w:sz w:val="18"/>
          <w:szCs w:val="18"/>
          <w:lang w:val="es-ES"/>
          <w14:ligatures w14:val="standardContextual"/>
        </w:rPr>
      </w:pPr>
    </w:p>
    <w:tbl>
      <w:tblPr>
        <w:tblStyle w:val="Tablaconcuadrcula"/>
        <w:tblW w:w="5254" w:type="pct"/>
        <w:tblBorders>
          <w:top w:val="thickThinSmallGap" w:sz="24" w:space="0" w:color="993366"/>
          <w:left w:val="thickThinSmallGap" w:sz="24" w:space="0" w:color="993366"/>
          <w:bottom w:val="thinThickSmallGap" w:sz="24" w:space="0" w:color="993366"/>
          <w:right w:val="thinThickSmallGap" w:sz="24" w:space="0" w:color="993366"/>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841"/>
      </w:tblGrid>
      <w:tr w:rsidR="008616F3" w14:paraId="1E181ACA" w14:textId="77777777" w:rsidTr="00071FB7">
        <w:tc>
          <w:tcPr>
            <w:tcW w:w="5000" w:type="pct"/>
            <w:shd w:val="clear" w:color="auto" w:fill="F2F2F2" w:themeFill="background1" w:themeFillShade="F2"/>
          </w:tcPr>
          <w:p w14:paraId="1001E996" w14:textId="77777777" w:rsidR="00D233C8" w:rsidRDefault="00D233C8" w:rsidP="00D233C8">
            <w:pPr>
              <w:spacing w:line="0" w:lineRule="atLeast"/>
              <w:ind w:left="135"/>
              <w:rPr>
                <w:rFonts w:ascii="Verdana" w:eastAsiaTheme="minorHAnsi" w:hAnsi="Verdana" w:cstheme="minorBidi"/>
                <w:b/>
                <w:bCs/>
                <w:kern w:val="2"/>
                <w:sz w:val="18"/>
                <w:szCs w:val="18"/>
                <w:lang w:val="es-ES"/>
                <w14:ligatures w14:val="standardContextual"/>
              </w:rPr>
            </w:pPr>
          </w:p>
          <w:p w14:paraId="72EC3041" w14:textId="681E23B1" w:rsidR="008616F3" w:rsidRDefault="008616F3" w:rsidP="00D233C8">
            <w:pPr>
              <w:spacing w:line="0" w:lineRule="atLeast"/>
              <w:ind w:left="135"/>
              <w:rPr>
                <w:rFonts w:ascii="Verdana" w:eastAsiaTheme="minorHAnsi" w:hAnsi="Verdana" w:cstheme="minorBidi"/>
                <w:b/>
                <w:bCs/>
                <w:kern w:val="2"/>
                <w:sz w:val="18"/>
                <w:szCs w:val="18"/>
                <w:lang w:val="es-ES"/>
                <w14:ligatures w14:val="standardContextual"/>
              </w:rPr>
            </w:pPr>
            <w:r w:rsidRPr="008616F3">
              <w:rPr>
                <w:rFonts w:ascii="Verdana" w:eastAsiaTheme="minorHAnsi" w:hAnsi="Verdana" w:cstheme="minorBidi"/>
                <w:b/>
                <w:bCs/>
                <w:kern w:val="2"/>
                <w:sz w:val="18"/>
                <w:szCs w:val="18"/>
                <w:lang w:val="es-ES"/>
                <w14:ligatures w14:val="standardContextual"/>
              </w:rPr>
              <w:t>1</w:t>
            </w:r>
            <w:r w:rsidR="00FB702F">
              <w:rPr>
                <w:rFonts w:ascii="Verdana" w:eastAsiaTheme="minorHAnsi" w:hAnsi="Verdana" w:cstheme="minorBidi"/>
                <w:b/>
                <w:bCs/>
                <w:kern w:val="2"/>
                <w:sz w:val="18"/>
                <w:szCs w:val="18"/>
                <w:lang w:val="es-ES"/>
                <w14:ligatures w14:val="standardContextual"/>
              </w:rPr>
              <w:t>6</w:t>
            </w:r>
            <w:r w:rsidRPr="008616F3">
              <w:rPr>
                <w:rFonts w:ascii="Verdana" w:eastAsiaTheme="minorHAnsi" w:hAnsi="Verdana" w:cstheme="minorBidi"/>
                <w:b/>
                <w:bCs/>
                <w:kern w:val="2"/>
                <w:sz w:val="18"/>
                <w:szCs w:val="18"/>
                <w:lang w:val="es-ES"/>
                <w14:ligatures w14:val="standardContextual"/>
              </w:rPr>
              <w:t>. Servicios Jurídicos</w:t>
            </w:r>
          </w:p>
          <w:p w14:paraId="258FD44C" w14:textId="4D19B00C" w:rsidR="008616F3" w:rsidRPr="008B1A22" w:rsidRDefault="008616F3" w:rsidP="00D233C8">
            <w:pPr>
              <w:spacing w:line="0" w:lineRule="atLeast"/>
              <w:ind w:left="135"/>
              <w:rPr>
                <w:rFonts w:ascii="Verdana" w:eastAsiaTheme="minorHAnsi" w:hAnsi="Verdana" w:cstheme="minorBidi"/>
                <w:kern w:val="2"/>
                <w:sz w:val="18"/>
                <w:szCs w:val="18"/>
                <w:lang w:val="es-ES"/>
                <w14:ligatures w14:val="standardContextual"/>
              </w:rPr>
            </w:pPr>
            <w:r>
              <w:rPr>
                <w:rFonts w:ascii="Verdana" w:eastAsiaTheme="minorHAnsi" w:hAnsi="Verdana" w:cstheme="minorBidi"/>
                <w:b/>
                <w:bCs/>
                <w:kern w:val="2"/>
                <w:sz w:val="18"/>
                <w:szCs w:val="18"/>
                <w:lang w:val="es-ES"/>
                <w14:ligatures w14:val="standardContextual"/>
              </w:rPr>
              <w:t xml:space="preserve">E-mail.: </w:t>
            </w:r>
            <w:hyperlink r:id="rId16" w:history="1">
              <w:r w:rsidRPr="008B1A22">
                <w:rPr>
                  <w:rStyle w:val="Hipervnculo"/>
                  <w:rFonts w:ascii="Verdana" w:eastAsiaTheme="minorHAnsi" w:hAnsi="Verdana" w:cstheme="minorBidi"/>
                  <w:color w:val="auto"/>
                  <w:kern w:val="2"/>
                  <w:sz w:val="18"/>
                  <w:szCs w:val="18"/>
                  <w:u w:val="none"/>
                  <w:lang w:val="es-ES"/>
                  <w14:ligatures w14:val="standardContextual"/>
                </w:rPr>
                <w:t>sjuridicos@aytobetancuria.org</w:t>
              </w:r>
            </w:hyperlink>
          </w:p>
          <w:p w14:paraId="47B36D78" w14:textId="77777777" w:rsidR="008616F3" w:rsidRPr="008B1A22" w:rsidRDefault="008616F3" w:rsidP="00D233C8">
            <w:pPr>
              <w:spacing w:line="0" w:lineRule="atLeast"/>
              <w:ind w:left="135"/>
              <w:rPr>
                <w:rFonts w:ascii="Verdana" w:eastAsiaTheme="minorHAnsi" w:hAnsi="Verdana" w:cstheme="minorBidi"/>
                <w:kern w:val="2"/>
                <w:sz w:val="18"/>
                <w:szCs w:val="18"/>
                <w:lang w:val="es-ES"/>
                <w14:ligatures w14:val="standardContextual"/>
              </w:rPr>
            </w:pPr>
            <w:r w:rsidRPr="008B1A22">
              <w:rPr>
                <w:rFonts w:ascii="Verdana" w:eastAsiaTheme="minorHAnsi" w:hAnsi="Verdana" w:cstheme="minorBidi"/>
                <w:b/>
                <w:bCs/>
                <w:kern w:val="2"/>
                <w:sz w:val="18"/>
                <w:szCs w:val="18"/>
                <w:lang w:val="es-ES"/>
                <w14:ligatures w14:val="standardContextual"/>
              </w:rPr>
              <w:t>Tlf.:</w:t>
            </w:r>
            <w:r w:rsidRPr="008B1A22">
              <w:rPr>
                <w:rFonts w:ascii="Verdana" w:eastAsiaTheme="minorHAnsi" w:hAnsi="Verdana" w:cstheme="minorBidi"/>
                <w:kern w:val="2"/>
                <w:sz w:val="18"/>
                <w:szCs w:val="18"/>
                <w:lang w:val="es-ES"/>
                <w14:ligatures w14:val="standardContextual"/>
              </w:rPr>
              <w:t xml:space="preserve"> 928 87 80 92 Ext. 3 o directamente móvil corporativo 606 73 44 36</w:t>
            </w:r>
          </w:p>
          <w:p w14:paraId="2874A62F" w14:textId="2226DB2F" w:rsidR="008616F3" w:rsidRPr="008616F3" w:rsidRDefault="008616F3" w:rsidP="008616F3">
            <w:pPr>
              <w:spacing w:line="0" w:lineRule="atLeast"/>
              <w:rPr>
                <w:rFonts w:ascii="Verdana" w:eastAsiaTheme="minorHAnsi" w:hAnsi="Verdana" w:cstheme="minorBidi"/>
                <w:b/>
                <w:bCs/>
                <w:kern w:val="2"/>
                <w:sz w:val="18"/>
                <w:szCs w:val="18"/>
                <w:lang w:val="es-ES"/>
                <w14:ligatures w14:val="standardContextual"/>
              </w:rPr>
            </w:pPr>
          </w:p>
        </w:tc>
      </w:tr>
    </w:tbl>
    <w:p w14:paraId="38A9043A" w14:textId="77777777" w:rsidR="00B84253" w:rsidRDefault="00B84253" w:rsidP="00B84253">
      <w:pPr>
        <w:spacing w:line="0" w:lineRule="atLeast"/>
        <w:ind w:right="-425"/>
        <w:jc w:val="both"/>
        <w:rPr>
          <w:rFonts w:ascii="Verdana" w:eastAsiaTheme="minorHAnsi" w:hAnsi="Verdana" w:cstheme="minorBidi"/>
          <w:b/>
          <w:bCs/>
          <w:kern w:val="2"/>
          <w:sz w:val="18"/>
          <w:szCs w:val="18"/>
          <w:lang w:val="es-ES"/>
          <w14:ligatures w14:val="standardContextual"/>
        </w:rPr>
      </w:pPr>
    </w:p>
    <w:p w14:paraId="11E905B5" w14:textId="29BDBD1F" w:rsidR="00B84253" w:rsidRPr="00B84253" w:rsidRDefault="00B84253" w:rsidP="00B84253">
      <w:pPr>
        <w:spacing w:line="0" w:lineRule="atLeast"/>
        <w:ind w:right="-425"/>
        <w:jc w:val="both"/>
        <w:rPr>
          <w:rFonts w:ascii="Verdana" w:eastAsiaTheme="minorHAnsi" w:hAnsi="Verdana" w:cstheme="minorBidi"/>
          <w:b/>
          <w:bCs/>
          <w:kern w:val="2"/>
          <w:sz w:val="18"/>
          <w:szCs w:val="18"/>
          <w:lang w:val="es-ES"/>
          <w14:ligatures w14:val="standardContextual"/>
        </w:rPr>
      </w:pPr>
      <w:r>
        <w:rPr>
          <w:rFonts w:ascii="Verdana" w:eastAsiaTheme="minorHAnsi" w:hAnsi="Verdana" w:cstheme="minorBidi"/>
          <w:b/>
          <w:bCs/>
          <w:kern w:val="2"/>
          <w:sz w:val="18"/>
          <w:szCs w:val="18"/>
          <w:lang w:val="es-ES"/>
          <w14:ligatures w14:val="standardContextual"/>
        </w:rPr>
        <w:t xml:space="preserve">Responsable: </w:t>
      </w:r>
      <w:r>
        <w:rPr>
          <w:rFonts w:ascii="Verdana" w:eastAsiaTheme="minorHAnsi" w:hAnsi="Verdana" w:cstheme="minorBidi"/>
          <w:kern w:val="2"/>
          <w:sz w:val="18"/>
          <w:szCs w:val="18"/>
          <w:lang w:val="es-ES"/>
          <w14:ligatures w14:val="standardContextual"/>
        </w:rPr>
        <w:t>Doña Isabel Clara Marichal Torres</w:t>
      </w:r>
      <w:r w:rsidR="0081377F">
        <w:rPr>
          <w:rFonts w:ascii="Verdana" w:eastAsiaTheme="minorHAnsi" w:hAnsi="Verdana" w:cstheme="minorBidi"/>
          <w:kern w:val="2"/>
          <w:sz w:val="18"/>
          <w:szCs w:val="18"/>
          <w:lang w:val="es-ES"/>
          <w14:ligatures w14:val="standardContextual"/>
        </w:rPr>
        <w:t xml:space="preserve"> </w:t>
      </w:r>
      <w:r w:rsidR="004B5ECC">
        <w:rPr>
          <w:rFonts w:ascii="Verdana" w:eastAsiaTheme="minorHAnsi" w:hAnsi="Verdana" w:cstheme="minorBidi"/>
          <w:kern w:val="2"/>
          <w:sz w:val="18"/>
          <w:szCs w:val="18"/>
          <w:lang w:val="es-ES"/>
          <w14:ligatures w14:val="standardContextual"/>
        </w:rPr>
        <w:t xml:space="preserve">– </w:t>
      </w:r>
      <w:r w:rsidR="0081377F">
        <w:rPr>
          <w:rFonts w:ascii="Verdana" w:eastAsiaTheme="minorHAnsi" w:hAnsi="Verdana" w:cstheme="minorBidi"/>
          <w:kern w:val="2"/>
          <w:sz w:val="18"/>
          <w:szCs w:val="18"/>
          <w:lang w:val="es-ES"/>
          <w14:ligatures w14:val="standardContextual"/>
        </w:rPr>
        <w:t>Técnico</w:t>
      </w:r>
      <w:r w:rsidR="004B5ECC">
        <w:rPr>
          <w:rFonts w:ascii="Verdana" w:eastAsiaTheme="minorHAnsi" w:hAnsi="Verdana" w:cstheme="minorBidi"/>
          <w:kern w:val="2"/>
          <w:sz w:val="18"/>
          <w:szCs w:val="18"/>
          <w:lang w:val="es-ES"/>
          <w14:ligatures w14:val="standardContextual"/>
        </w:rPr>
        <w:t>.</w:t>
      </w:r>
    </w:p>
    <w:p w14:paraId="4793E9D1" w14:textId="5CC87979" w:rsidR="008616F3" w:rsidRDefault="008616F3" w:rsidP="007B13D3">
      <w:pPr>
        <w:spacing w:before="100" w:beforeAutospacing="1" w:after="100" w:afterAutospacing="1"/>
        <w:ind w:right="-427"/>
        <w:jc w:val="both"/>
        <w:rPr>
          <w:rFonts w:ascii="Verdana" w:hAnsi="Verdana"/>
          <w:sz w:val="18"/>
          <w:szCs w:val="18"/>
          <w:lang w:val="es-ES" w:eastAsia="es-ES"/>
        </w:rPr>
      </w:pPr>
      <w:r w:rsidRPr="00CF549D">
        <w:rPr>
          <w:rFonts w:ascii="Verdana" w:hAnsi="Verdana"/>
          <w:b/>
          <w:bCs/>
          <w:sz w:val="18"/>
          <w:szCs w:val="18"/>
          <w:lang w:val="es-ES" w:eastAsia="es-ES"/>
        </w:rPr>
        <w:t>F</w:t>
      </w:r>
      <w:r>
        <w:rPr>
          <w:rFonts w:ascii="Verdana" w:hAnsi="Verdana"/>
          <w:b/>
          <w:bCs/>
          <w:sz w:val="18"/>
          <w:szCs w:val="18"/>
          <w:lang w:val="es-ES" w:eastAsia="es-ES"/>
        </w:rPr>
        <w:t>unciones</w:t>
      </w:r>
      <w:bookmarkStart w:id="19" w:name="_Hlk224301903"/>
      <w:r w:rsidR="00A01EED">
        <w:rPr>
          <w:rFonts w:ascii="Verdana" w:hAnsi="Verdana"/>
          <w:b/>
          <w:bCs/>
          <w:sz w:val="18"/>
          <w:szCs w:val="18"/>
          <w:lang w:val="es-ES" w:eastAsia="es-ES"/>
        </w:rPr>
        <w:t xml:space="preserve"> </w:t>
      </w:r>
      <w:r w:rsidR="00A01EED" w:rsidRPr="00A01EED">
        <w:rPr>
          <w:rFonts w:ascii="Verdana" w:hAnsi="Verdana"/>
          <w:b/>
          <w:bCs/>
          <w:sz w:val="18"/>
          <w:szCs w:val="18"/>
          <w:lang w:val="es-ES" w:eastAsia="es-ES"/>
        </w:rPr>
        <w:t>▪</w:t>
      </w:r>
      <w:r w:rsidR="00A01EED">
        <w:rPr>
          <w:rFonts w:ascii="Verdana" w:hAnsi="Verdana"/>
          <w:b/>
          <w:bCs/>
          <w:sz w:val="18"/>
          <w:szCs w:val="18"/>
          <w:lang w:val="es-ES" w:eastAsia="es-ES"/>
        </w:rPr>
        <w:t xml:space="preserve"> </w:t>
      </w:r>
      <w:bookmarkEnd w:id="19"/>
      <w:r w:rsidR="007B13D3" w:rsidRPr="007B13D3">
        <w:rPr>
          <w:rFonts w:ascii="Verdana" w:hAnsi="Verdana"/>
          <w:sz w:val="18"/>
          <w:szCs w:val="18"/>
        </w:rPr>
        <w:t>Garantizar la legalidad y asesorar jurídicamente al Ayuntamiento en sus actos y decisiones administrativas.</w:t>
      </w:r>
    </w:p>
    <w:p w14:paraId="67E073BC" w14:textId="67CBD0D5" w:rsidR="007B13D3" w:rsidRPr="007B13D3" w:rsidRDefault="007B13D3" w:rsidP="00247CDD">
      <w:pPr>
        <w:spacing w:line="0" w:lineRule="atLeast"/>
        <w:ind w:right="-425"/>
        <w:jc w:val="both"/>
        <w:rPr>
          <w:rFonts w:ascii="Verdana" w:hAnsi="Verdana"/>
          <w:b/>
          <w:bCs/>
          <w:sz w:val="18"/>
          <w:szCs w:val="18"/>
          <w:lang w:val="es-ES" w:eastAsia="es-ES"/>
        </w:rPr>
      </w:pPr>
      <w:r w:rsidRPr="007B13D3">
        <w:rPr>
          <w:rFonts w:ascii="Verdana" w:hAnsi="Verdana"/>
          <w:b/>
          <w:bCs/>
          <w:sz w:val="18"/>
          <w:szCs w:val="18"/>
          <w:lang w:val="es-ES" w:eastAsia="es-ES"/>
        </w:rPr>
        <w:t>Servicios que presta:</w:t>
      </w:r>
    </w:p>
    <w:p w14:paraId="43465D54" w14:textId="61BA8967" w:rsidR="008616F3" w:rsidRPr="00CF549D" w:rsidRDefault="008616F3" w:rsidP="00247CDD">
      <w:pPr>
        <w:numPr>
          <w:ilvl w:val="0"/>
          <w:numId w:val="5"/>
        </w:numPr>
        <w:spacing w:line="0" w:lineRule="atLeast"/>
        <w:ind w:right="-425"/>
        <w:jc w:val="both"/>
        <w:rPr>
          <w:rFonts w:ascii="Verdana" w:hAnsi="Verdana"/>
          <w:sz w:val="18"/>
          <w:szCs w:val="18"/>
          <w:lang w:val="es-ES" w:eastAsia="es-ES"/>
        </w:rPr>
      </w:pPr>
      <w:r w:rsidRPr="00CF549D">
        <w:rPr>
          <w:rFonts w:ascii="Verdana" w:hAnsi="Verdana"/>
          <w:sz w:val="18"/>
          <w:szCs w:val="18"/>
          <w:lang w:val="es-ES" w:eastAsia="es-ES"/>
        </w:rPr>
        <w:t>Emisión de informes previos en aquellos supuestos en que así lo ordene el presidente de la Corporación, o cuando lo solicite un tercio de los concejales o Diputados con antelación suficiente a la celebración de la sesión en que hubiere de tratarse el asunto correspondiente, señalando en los mismos la legislación aplicable en cada caso y la adecuación a la misma de los acuerdos en proyecto. La emisión de informe previo siempre que se trate de asuntos para cuya aprobación se exija una mayoría.</w:t>
      </w:r>
    </w:p>
    <w:p w14:paraId="7D772AD1" w14:textId="77777777" w:rsidR="008616F3" w:rsidRPr="00CF549D" w:rsidRDefault="008616F3" w:rsidP="005D082E">
      <w:pPr>
        <w:numPr>
          <w:ilvl w:val="0"/>
          <w:numId w:val="5"/>
        </w:numPr>
        <w:spacing w:before="100" w:beforeAutospacing="1" w:after="100" w:afterAutospacing="1"/>
        <w:ind w:right="-427"/>
        <w:jc w:val="both"/>
        <w:rPr>
          <w:rFonts w:ascii="Verdana" w:hAnsi="Verdana"/>
          <w:sz w:val="18"/>
          <w:szCs w:val="18"/>
          <w:lang w:val="es-ES" w:eastAsia="es-ES"/>
        </w:rPr>
      </w:pPr>
      <w:r w:rsidRPr="00CF549D">
        <w:rPr>
          <w:rFonts w:ascii="Verdana" w:hAnsi="Verdana"/>
          <w:sz w:val="18"/>
          <w:szCs w:val="18"/>
          <w:lang w:val="es-ES" w:eastAsia="es-ES"/>
        </w:rPr>
        <w:t>La emisión de informes previos, siempre que un precepto legal expreso así lo establezca.</w:t>
      </w:r>
    </w:p>
    <w:p w14:paraId="5FB282D1" w14:textId="77777777" w:rsidR="008616F3" w:rsidRPr="00CF549D" w:rsidRDefault="008616F3" w:rsidP="005D082E">
      <w:pPr>
        <w:numPr>
          <w:ilvl w:val="0"/>
          <w:numId w:val="5"/>
        </w:numPr>
        <w:spacing w:before="100" w:beforeAutospacing="1" w:after="100" w:afterAutospacing="1"/>
        <w:ind w:right="-427"/>
        <w:jc w:val="both"/>
        <w:rPr>
          <w:rFonts w:ascii="Verdana" w:hAnsi="Verdana"/>
          <w:sz w:val="18"/>
          <w:szCs w:val="18"/>
          <w:lang w:val="es-ES" w:eastAsia="es-ES"/>
        </w:rPr>
      </w:pPr>
      <w:r w:rsidRPr="00CF549D">
        <w:rPr>
          <w:rFonts w:ascii="Verdana" w:hAnsi="Verdana"/>
          <w:sz w:val="18"/>
          <w:szCs w:val="18"/>
          <w:lang w:val="es-ES" w:eastAsia="es-ES"/>
        </w:rPr>
        <w:t>Informar en las sesiones de los órganos colegiados a que asista y, cuando medie requerimiento expreso, que discuta con objeto de colaborar en la corrección jurídica de la decisión que haya de adoptarse. Solicitar al presidente el uso de palabra, cuando en el debate se haya planteado alguna cuestión sobre cuya legalidad pueda dudarse, para asesorar a la Corporación.</w:t>
      </w:r>
    </w:p>
    <w:p w14:paraId="5E518588" w14:textId="77777777" w:rsidR="008616F3" w:rsidRPr="00CF549D" w:rsidRDefault="008616F3" w:rsidP="005D082E">
      <w:pPr>
        <w:numPr>
          <w:ilvl w:val="0"/>
          <w:numId w:val="5"/>
        </w:numPr>
        <w:spacing w:before="100" w:beforeAutospacing="1" w:after="100" w:afterAutospacing="1"/>
        <w:ind w:right="-427"/>
        <w:jc w:val="both"/>
        <w:rPr>
          <w:rFonts w:ascii="Verdana" w:hAnsi="Verdana"/>
          <w:sz w:val="18"/>
          <w:szCs w:val="18"/>
          <w:lang w:val="es-ES" w:eastAsia="es-ES"/>
        </w:rPr>
      </w:pPr>
      <w:r w:rsidRPr="00CF549D">
        <w:rPr>
          <w:rFonts w:ascii="Verdana" w:hAnsi="Verdana"/>
          <w:sz w:val="18"/>
          <w:szCs w:val="18"/>
          <w:lang w:val="es-ES" w:eastAsia="es-ES"/>
        </w:rPr>
        <w:t>Acompañar al presidente o a miembros de la Corporación en los actos de firma de escrituras y, si así lo demandaren, en sus visitas a autoridades o asistencia a reuniones, a efectos de asesoramiento legal.</w:t>
      </w:r>
    </w:p>
    <w:tbl>
      <w:tblPr>
        <w:tblStyle w:val="Tablaconcuadrcula"/>
        <w:tblW w:w="5254" w:type="pct"/>
        <w:tblBorders>
          <w:top w:val="thickThinSmallGap" w:sz="24" w:space="0" w:color="993366"/>
          <w:left w:val="thickThinSmallGap" w:sz="24" w:space="0" w:color="993366"/>
          <w:bottom w:val="thinThickSmallGap" w:sz="24" w:space="0" w:color="993366"/>
          <w:right w:val="thinThickSmallGap" w:sz="24" w:space="0" w:color="993366"/>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841"/>
      </w:tblGrid>
      <w:tr w:rsidR="008B1A22" w14:paraId="2AE0531E" w14:textId="77777777" w:rsidTr="00071FB7">
        <w:tc>
          <w:tcPr>
            <w:tcW w:w="5000" w:type="pct"/>
            <w:shd w:val="clear" w:color="auto" w:fill="F2F2F2" w:themeFill="background1" w:themeFillShade="F2"/>
          </w:tcPr>
          <w:p w14:paraId="4935FAAF" w14:textId="77777777" w:rsidR="00D233C8" w:rsidRDefault="00D233C8" w:rsidP="00D233C8">
            <w:pPr>
              <w:spacing w:line="0" w:lineRule="atLeast"/>
              <w:ind w:left="135"/>
              <w:rPr>
                <w:rFonts w:ascii="Verdana" w:hAnsi="Verdana"/>
                <w:b/>
                <w:bCs/>
                <w:sz w:val="18"/>
                <w:szCs w:val="18"/>
                <w:lang w:val="es-ES" w:eastAsia="es-ES"/>
              </w:rPr>
            </w:pPr>
          </w:p>
          <w:p w14:paraId="4E9EFE8D" w14:textId="7153A161" w:rsidR="008B1A22" w:rsidRDefault="0068754D" w:rsidP="00D233C8">
            <w:pPr>
              <w:spacing w:line="0" w:lineRule="atLeast"/>
              <w:ind w:left="135"/>
              <w:rPr>
                <w:rFonts w:ascii="Verdana" w:hAnsi="Verdana"/>
                <w:b/>
                <w:bCs/>
                <w:sz w:val="18"/>
                <w:szCs w:val="18"/>
                <w:lang w:val="es-ES" w:eastAsia="es-ES"/>
              </w:rPr>
            </w:pPr>
            <w:r w:rsidRPr="0068754D">
              <w:rPr>
                <w:rFonts w:ascii="Verdana" w:hAnsi="Verdana"/>
                <w:b/>
                <w:bCs/>
                <w:sz w:val="18"/>
                <w:szCs w:val="18"/>
                <w:lang w:val="es-ES" w:eastAsia="es-ES"/>
              </w:rPr>
              <w:t>1</w:t>
            </w:r>
            <w:r w:rsidR="00FB702F">
              <w:rPr>
                <w:rFonts w:ascii="Verdana" w:hAnsi="Verdana"/>
                <w:b/>
                <w:bCs/>
                <w:sz w:val="18"/>
                <w:szCs w:val="18"/>
                <w:lang w:val="es-ES" w:eastAsia="es-ES"/>
              </w:rPr>
              <w:t>7</w:t>
            </w:r>
            <w:r w:rsidRPr="0068754D">
              <w:rPr>
                <w:rFonts w:ascii="Verdana" w:hAnsi="Verdana"/>
                <w:b/>
                <w:bCs/>
                <w:sz w:val="18"/>
                <w:szCs w:val="18"/>
                <w:lang w:val="es-ES" w:eastAsia="es-ES"/>
              </w:rPr>
              <w:t>. Registro Civil Juzgado de Paz de Betancuria</w:t>
            </w:r>
          </w:p>
          <w:p w14:paraId="2823D71F" w14:textId="285D93DC" w:rsidR="0068754D" w:rsidRPr="00B85A01" w:rsidRDefault="007B789E" w:rsidP="00D233C8">
            <w:pPr>
              <w:spacing w:line="0" w:lineRule="atLeast"/>
              <w:ind w:left="135"/>
              <w:rPr>
                <w:rFonts w:ascii="Verdana" w:hAnsi="Verdana"/>
                <w:sz w:val="18"/>
                <w:szCs w:val="18"/>
                <w:lang w:val="es-ES" w:eastAsia="es-ES"/>
              </w:rPr>
            </w:pPr>
            <w:r>
              <w:rPr>
                <w:rFonts w:ascii="Verdana" w:hAnsi="Verdana"/>
                <w:b/>
                <w:bCs/>
                <w:sz w:val="18"/>
                <w:szCs w:val="18"/>
                <w:lang w:val="es-ES" w:eastAsia="es-ES"/>
              </w:rPr>
              <w:t xml:space="preserve">E-mail: </w:t>
            </w:r>
            <w:hyperlink r:id="rId17" w:history="1">
              <w:r w:rsidRPr="00B85A01">
                <w:rPr>
                  <w:rStyle w:val="Hipervnculo"/>
                  <w:rFonts w:ascii="Verdana" w:hAnsi="Verdana"/>
                  <w:color w:val="auto"/>
                  <w:sz w:val="18"/>
                  <w:szCs w:val="18"/>
                  <w:u w:val="none"/>
                  <w:lang w:val="es-ES" w:eastAsia="es-ES"/>
                </w:rPr>
                <w:t>juzgadodepaz@aytobetancuria.org</w:t>
              </w:r>
            </w:hyperlink>
          </w:p>
          <w:p w14:paraId="4937592B" w14:textId="5B929D9C" w:rsidR="007B789E" w:rsidRPr="00D233C8" w:rsidRDefault="007B789E" w:rsidP="00D233C8">
            <w:pPr>
              <w:spacing w:line="0" w:lineRule="atLeast"/>
              <w:ind w:left="135"/>
              <w:jc w:val="both"/>
              <w:rPr>
                <w:rFonts w:ascii="Verdana" w:eastAsiaTheme="minorHAnsi" w:hAnsi="Verdana" w:cstheme="minorBidi"/>
                <w:kern w:val="2"/>
                <w:sz w:val="18"/>
                <w:szCs w:val="18"/>
                <w:lang w:val="es-ES"/>
                <w14:ligatures w14:val="standardContextual"/>
              </w:rPr>
            </w:pPr>
            <w:r>
              <w:rPr>
                <w:rFonts w:ascii="Verdana" w:eastAsiaTheme="minorHAnsi" w:hAnsi="Verdana" w:cstheme="minorBidi"/>
                <w:b/>
                <w:bCs/>
                <w:kern w:val="2"/>
                <w:sz w:val="18"/>
                <w:szCs w:val="18"/>
                <w:lang w:val="es-ES"/>
                <w14:ligatures w14:val="standardContextual"/>
              </w:rPr>
              <w:t xml:space="preserve">Telf.: </w:t>
            </w:r>
            <w:r w:rsidRPr="00D233C8">
              <w:rPr>
                <w:rFonts w:ascii="Verdana" w:eastAsiaTheme="minorHAnsi" w:hAnsi="Verdana" w:cstheme="minorBidi"/>
                <w:kern w:val="2"/>
                <w:sz w:val="18"/>
                <w:szCs w:val="18"/>
                <w:lang w:val="es-ES"/>
                <w14:ligatures w14:val="standardContextual"/>
              </w:rPr>
              <w:t xml:space="preserve">928 87 80 92 ext: 0 o directamente teléfono móvil corporativo 689 68 48 17 </w:t>
            </w:r>
          </w:p>
          <w:p w14:paraId="001375FF" w14:textId="017FCC26" w:rsidR="00E6048F" w:rsidRPr="00D233C8" w:rsidRDefault="007B789E" w:rsidP="00D233C8">
            <w:pPr>
              <w:spacing w:line="0" w:lineRule="atLeast"/>
              <w:ind w:left="135"/>
              <w:jc w:val="both"/>
              <w:rPr>
                <w:rFonts w:ascii="Verdana" w:eastAsiaTheme="minorHAnsi" w:hAnsi="Verdana" w:cstheme="minorBidi"/>
                <w:kern w:val="2"/>
                <w:sz w:val="18"/>
                <w:szCs w:val="18"/>
                <w:lang w:val="es-ES"/>
                <w14:ligatures w14:val="standardContextual"/>
              </w:rPr>
            </w:pPr>
            <w:r w:rsidRPr="00D233C8">
              <w:rPr>
                <w:rFonts w:ascii="Verdana" w:eastAsiaTheme="minorHAnsi" w:hAnsi="Verdana" w:cstheme="minorBidi"/>
                <w:kern w:val="2"/>
                <w:sz w:val="18"/>
                <w:szCs w:val="18"/>
                <w:lang w:val="es-ES"/>
                <w14:ligatures w14:val="standardContextual"/>
              </w:rPr>
              <w:t xml:space="preserve">609 58 31 94 </w:t>
            </w:r>
          </w:p>
          <w:p w14:paraId="641C406C" w14:textId="7CB43360" w:rsidR="007B789E" w:rsidRPr="0068754D" w:rsidRDefault="007B789E" w:rsidP="007B789E">
            <w:pPr>
              <w:spacing w:line="0" w:lineRule="atLeast"/>
              <w:rPr>
                <w:rFonts w:ascii="Verdana" w:hAnsi="Verdana"/>
                <w:b/>
                <w:bCs/>
                <w:sz w:val="18"/>
                <w:szCs w:val="18"/>
                <w:lang w:val="es-ES" w:eastAsia="es-ES"/>
              </w:rPr>
            </w:pPr>
          </w:p>
        </w:tc>
      </w:tr>
    </w:tbl>
    <w:p w14:paraId="797F8313" w14:textId="77777777" w:rsidR="00B84253" w:rsidRDefault="00B84253" w:rsidP="00B84253">
      <w:pPr>
        <w:spacing w:line="0" w:lineRule="atLeast"/>
        <w:ind w:right="-425"/>
        <w:jc w:val="both"/>
        <w:rPr>
          <w:rFonts w:ascii="Verdana" w:eastAsiaTheme="minorHAnsi" w:hAnsi="Verdana" w:cstheme="minorBidi"/>
          <w:b/>
          <w:bCs/>
          <w:kern w:val="2"/>
          <w:sz w:val="18"/>
          <w:szCs w:val="18"/>
          <w:lang w:val="es-ES"/>
          <w14:ligatures w14:val="standardContextual"/>
        </w:rPr>
      </w:pPr>
      <w:bookmarkStart w:id="20" w:name="_Hlk223208178"/>
    </w:p>
    <w:p w14:paraId="645DCB5E" w14:textId="2D2D5630" w:rsidR="00B84253" w:rsidRPr="00B84253" w:rsidRDefault="00B84253" w:rsidP="00B84253">
      <w:pPr>
        <w:spacing w:line="0" w:lineRule="atLeast"/>
        <w:ind w:right="-425"/>
        <w:jc w:val="both"/>
        <w:rPr>
          <w:rFonts w:ascii="Verdana" w:eastAsiaTheme="minorHAnsi" w:hAnsi="Verdana" w:cstheme="minorBidi"/>
          <w:b/>
          <w:bCs/>
          <w:kern w:val="2"/>
          <w:sz w:val="18"/>
          <w:szCs w:val="18"/>
          <w:lang w:val="es-ES"/>
          <w14:ligatures w14:val="standardContextual"/>
        </w:rPr>
      </w:pPr>
      <w:bookmarkStart w:id="21" w:name="_Hlk225483134"/>
      <w:r>
        <w:rPr>
          <w:rFonts w:ascii="Verdana" w:eastAsiaTheme="minorHAnsi" w:hAnsi="Verdana" w:cstheme="minorBidi"/>
          <w:b/>
          <w:bCs/>
          <w:kern w:val="2"/>
          <w:sz w:val="18"/>
          <w:szCs w:val="18"/>
          <w:lang w:val="es-ES"/>
          <w14:ligatures w14:val="standardContextual"/>
        </w:rPr>
        <w:t xml:space="preserve">Responsable: </w:t>
      </w:r>
      <w:r>
        <w:rPr>
          <w:rFonts w:ascii="Verdana" w:eastAsiaTheme="minorHAnsi" w:hAnsi="Verdana" w:cstheme="minorBidi"/>
          <w:kern w:val="2"/>
          <w:sz w:val="18"/>
          <w:szCs w:val="18"/>
          <w:lang w:val="es-ES"/>
          <w14:ligatures w14:val="standardContextual"/>
        </w:rPr>
        <w:t xml:space="preserve">Don Antonio David </w:t>
      </w:r>
      <w:r w:rsidR="004B5ECC">
        <w:rPr>
          <w:rFonts w:ascii="Verdana" w:eastAsiaTheme="minorHAnsi" w:hAnsi="Verdana" w:cstheme="minorBidi"/>
          <w:kern w:val="2"/>
          <w:sz w:val="18"/>
          <w:szCs w:val="18"/>
          <w:lang w:val="es-ES"/>
          <w14:ligatures w14:val="standardContextual"/>
        </w:rPr>
        <w:t>Umpierrez</w:t>
      </w:r>
      <w:r>
        <w:rPr>
          <w:rFonts w:ascii="Verdana" w:eastAsiaTheme="minorHAnsi" w:hAnsi="Verdana" w:cstheme="minorBidi"/>
          <w:kern w:val="2"/>
          <w:sz w:val="18"/>
          <w:szCs w:val="18"/>
          <w:lang w:val="es-ES"/>
          <w14:ligatures w14:val="standardContextual"/>
        </w:rPr>
        <w:t xml:space="preserve"> Hernández</w:t>
      </w:r>
      <w:r w:rsidR="004B5ECC">
        <w:rPr>
          <w:rFonts w:ascii="Verdana" w:eastAsiaTheme="minorHAnsi" w:hAnsi="Verdana" w:cstheme="minorBidi"/>
          <w:kern w:val="2"/>
          <w:sz w:val="18"/>
          <w:szCs w:val="18"/>
          <w:lang w:val="es-ES"/>
          <w14:ligatures w14:val="standardContextual"/>
        </w:rPr>
        <w:t xml:space="preserve"> Secretario Juzgado de Paz de Betancuria.</w:t>
      </w:r>
    </w:p>
    <w:bookmarkEnd w:id="21"/>
    <w:p w14:paraId="2B359642" w14:textId="4713F9AA" w:rsidR="008B1A22" w:rsidRPr="0068754D" w:rsidRDefault="008B1A22" w:rsidP="005D082E">
      <w:pPr>
        <w:spacing w:before="100" w:beforeAutospacing="1" w:after="100" w:afterAutospacing="1"/>
        <w:ind w:right="-427"/>
        <w:rPr>
          <w:rFonts w:ascii="Verdana" w:hAnsi="Verdana"/>
          <w:b/>
          <w:bCs/>
          <w:sz w:val="18"/>
          <w:szCs w:val="18"/>
          <w:lang w:val="es-ES" w:eastAsia="es-ES"/>
        </w:rPr>
      </w:pPr>
      <w:r w:rsidRPr="00CF549D">
        <w:rPr>
          <w:rFonts w:ascii="Verdana" w:hAnsi="Verdana"/>
          <w:b/>
          <w:bCs/>
          <w:sz w:val="18"/>
          <w:szCs w:val="18"/>
          <w:lang w:val="es-ES" w:eastAsia="es-ES"/>
        </w:rPr>
        <w:t>F</w:t>
      </w:r>
      <w:r>
        <w:rPr>
          <w:rFonts w:ascii="Verdana" w:hAnsi="Verdana"/>
          <w:b/>
          <w:bCs/>
          <w:sz w:val="18"/>
          <w:szCs w:val="18"/>
          <w:lang w:val="es-ES" w:eastAsia="es-ES"/>
        </w:rPr>
        <w:t>unciones</w:t>
      </w:r>
      <w:r w:rsidR="0068754D" w:rsidRPr="0068754D">
        <w:rPr>
          <w:rStyle w:val="Ttulo1Car"/>
          <w:rFonts w:ascii="Verdana" w:hAnsi="Verdana"/>
          <w:color w:val="auto"/>
          <w:sz w:val="18"/>
          <w:szCs w:val="18"/>
        </w:rPr>
        <w:t xml:space="preserve"> </w:t>
      </w:r>
      <w:r w:rsidR="00DA2A74" w:rsidRPr="00DA2A74">
        <w:rPr>
          <w:rStyle w:val="Ttulo1Car"/>
          <w:rFonts w:ascii="Verdana" w:hAnsi="Verdana"/>
          <w:color w:val="auto"/>
          <w:sz w:val="18"/>
          <w:szCs w:val="18"/>
        </w:rPr>
        <w:t xml:space="preserve">▪ </w:t>
      </w:r>
      <w:r w:rsidR="0068754D">
        <w:rPr>
          <w:rStyle w:val="Ttulo1Car"/>
          <w:rFonts w:ascii="Verdana" w:hAnsi="Verdana"/>
          <w:color w:val="auto"/>
          <w:sz w:val="18"/>
          <w:szCs w:val="18"/>
        </w:rPr>
        <w:t>S</w:t>
      </w:r>
      <w:r w:rsidR="0068754D" w:rsidRPr="0068754D">
        <w:rPr>
          <w:rStyle w:val="Ttulo1Car"/>
          <w:rFonts w:ascii="Verdana" w:hAnsi="Verdana"/>
          <w:color w:val="auto"/>
          <w:sz w:val="18"/>
          <w:szCs w:val="18"/>
        </w:rPr>
        <w:t>e encarga de r</w:t>
      </w:r>
      <w:r w:rsidR="0068754D" w:rsidRPr="0068754D">
        <w:rPr>
          <w:rStyle w:val="Textoennegrita"/>
          <w:rFonts w:ascii="Verdana" w:eastAsiaTheme="majorEastAsia" w:hAnsi="Verdana"/>
          <w:b w:val="0"/>
          <w:bCs w:val="0"/>
          <w:sz w:val="18"/>
          <w:szCs w:val="18"/>
        </w:rPr>
        <w:t>egistrar y acreditar oficialmente los hechos relativos al estado civil de las personas</w:t>
      </w:r>
      <w:r w:rsidR="0068754D" w:rsidRPr="0068754D">
        <w:rPr>
          <w:rFonts w:ascii="Verdana" w:hAnsi="Verdana"/>
          <w:b/>
          <w:bCs/>
          <w:sz w:val="18"/>
          <w:szCs w:val="18"/>
        </w:rPr>
        <w:t>.</w:t>
      </w:r>
    </w:p>
    <w:p w14:paraId="41D23DD7" w14:textId="77777777" w:rsidR="008B1A22" w:rsidRPr="00CF549D" w:rsidRDefault="008B1A22" w:rsidP="00247CDD">
      <w:pPr>
        <w:spacing w:line="0" w:lineRule="atLeast"/>
        <w:ind w:right="-425"/>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b/>
          <w:bCs/>
          <w:kern w:val="2"/>
          <w:sz w:val="18"/>
          <w:szCs w:val="18"/>
          <w:lang w:val="es-ES"/>
          <w14:ligatures w14:val="standardContextual"/>
        </w:rPr>
        <w:t>Servicios que presta</w:t>
      </w:r>
    </w:p>
    <w:bookmarkEnd w:id="20"/>
    <w:p w14:paraId="399B2F1B" w14:textId="77777777" w:rsidR="008B1A22" w:rsidRPr="00CF549D" w:rsidRDefault="008B1A22" w:rsidP="00247CDD">
      <w:pPr>
        <w:numPr>
          <w:ilvl w:val="0"/>
          <w:numId w:val="10"/>
        </w:numPr>
        <w:spacing w:line="0" w:lineRule="atLeast"/>
        <w:ind w:right="-425"/>
        <w:jc w:val="both"/>
        <w:rPr>
          <w:rFonts w:ascii="Verdana" w:hAnsi="Verdana"/>
          <w:sz w:val="18"/>
          <w:szCs w:val="18"/>
          <w:lang w:val="es-ES" w:eastAsia="es-ES"/>
        </w:rPr>
      </w:pPr>
      <w:r w:rsidRPr="00CF549D">
        <w:rPr>
          <w:rFonts w:ascii="Verdana" w:hAnsi="Verdana"/>
          <w:sz w:val="18"/>
          <w:szCs w:val="18"/>
          <w:lang w:val="es-ES" w:eastAsia="es-ES"/>
        </w:rPr>
        <w:t>Desarrolla su función en un triple ámbito: el registro civil, materia civil y materia penal. Además de cooperar judicialmente con otros órganos de la Administración de Justicia.</w:t>
      </w:r>
    </w:p>
    <w:p w14:paraId="116AFC06" w14:textId="77777777" w:rsidR="008B1A22" w:rsidRPr="00CF549D" w:rsidRDefault="008B1A22" w:rsidP="00247CDD">
      <w:pPr>
        <w:numPr>
          <w:ilvl w:val="0"/>
          <w:numId w:val="10"/>
        </w:numPr>
        <w:spacing w:line="0" w:lineRule="atLeast"/>
        <w:ind w:right="-425"/>
        <w:jc w:val="both"/>
        <w:rPr>
          <w:rFonts w:ascii="Verdana" w:hAnsi="Verdana"/>
          <w:sz w:val="18"/>
          <w:szCs w:val="18"/>
          <w:lang w:val="es-ES" w:eastAsia="es-ES"/>
        </w:rPr>
      </w:pPr>
      <w:r w:rsidRPr="00CF549D">
        <w:rPr>
          <w:rFonts w:ascii="Verdana" w:hAnsi="Verdana"/>
          <w:sz w:val="18"/>
          <w:szCs w:val="18"/>
          <w:lang w:val="es-ES" w:eastAsia="es-ES"/>
        </w:rPr>
        <w:t>Entre sus actuaciones destacadas tenemos:</w:t>
      </w:r>
    </w:p>
    <w:p w14:paraId="50532428" w14:textId="77777777" w:rsidR="008B1A22" w:rsidRPr="00CF549D" w:rsidRDefault="008B1A22" w:rsidP="00247CDD">
      <w:pPr>
        <w:numPr>
          <w:ilvl w:val="0"/>
          <w:numId w:val="10"/>
        </w:numPr>
        <w:spacing w:line="0" w:lineRule="atLeast"/>
        <w:ind w:right="-425"/>
        <w:jc w:val="both"/>
        <w:rPr>
          <w:rFonts w:ascii="Verdana" w:hAnsi="Verdana"/>
          <w:sz w:val="18"/>
          <w:szCs w:val="18"/>
          <w:lang w:val="es-ES" w:eastAsia="es-ES"/>
        </w:rPr>
      </w:pPr>
      <w:r w:rsidRPr="00CF549D">
        <w:rPr>
          <w:rFonts w:ascii="Verdana" w:hAnsi="Verdana"/>
          <w:sz w:val="18"/>
          <w:szCs w:val="18"/>
          <w:lang w:val="es-ES" w:eastAsia="es-ES"/>
        </w:rPr>
        <w:t>Celebración de Actos de Conciliación.</w:t>
      </w:r>
    </w:p>
    <w:p w14:paraId="209EF24B" w14:textId="77777777" w:rsidR="008B1A22" w:rsidRPr="00CF549D" w:rsidRDefault="008B1A22" w:rsidP="00247CDD">
      <w:pPr>
        <w:numPr>
          <w:ilvl w:val="0"/>
          <w:numId w:val="10"/>
        </w:numPr>
        <w:spacing w:line="0" w:lineRule="atLeast"/>
        <w:ind w:right="-425"/>
        <w:jc w:val="both"/>
        <w:rPr>
          <w:rFonts w:ascii="Verdana" w:hAnsi="Verdana"/>
          <w:sz w:val="18"/>
          <w:szCs w:val="18"/>
          <w:lang w:val="es-ES" w:eastAsia="es-ES"/>
        </w:rPr>
      </w:pPr>
      <w:r w:rsidRPr="00CF549D">
        <w:rPr>
          <w:rFonts w:ascii="Verdana" w:hAnsi="Verdana"/>
          <w:sz w:val="18"/>
          <w:szCs w:val="18"/>
          <w:lang w:val="es-ES" w:eastAsia="es-ES"/>
        </w:rPr>
        <w:t>Expediciones de certificación – en extracto y literales- de nacimiento, matrimonio o defunción, incluso de los hechos en otro Registro Civil, ejercen auxilio registral.</w:t>
      </w:r>
    </w:p>
    <w:p w14:paraId="0CC1DFF8" w14:textId="77777777" w:rsidR="008B1A22" w:rsidRPr="00CF549D" w:rsidRDefault="008B1A22" w:rsidP="00247CDD">
      <w:pPr>
        <w:numPr>
          <w:ilvl w:val="0"/>
          <w:numId w:val="10"/>
        </w:numPr>
        <w:spacing w:line="0" w:lineRule="atLeast"/>
        <w:ind w:right="-425"/>
        <w:jc w:val="both"/>
        <w:rPr>
          <w:rFonts w:ascii="Verdana" w:hAnsi="Verdana"/>
          <w:sz w:val="18"/>
          <w:szCs w:val="18"/>
          <w:lang w:val="es-ES" w:eastAsia="es-ES"/>
        </w:rPr>
      </w:pPr>
      <w:r w:rsidRPr="00CF549D">
        <w:rPr>
          <w:rFonts w:ascii="Verdana" w:hAnsi="Verdana"/>
          <w:sz w:val="18"/>
          <w:szCs w:val="18"/>
          <w:lang w:val="es-ES" w:eastAsia="es-ES"/>
        </w:rPr>
        <w:lastRenderedPageBreak/>
        <w:t>Tramitaciones de expediente de matrimonio.</w:t>
      </w:r>
    </w:p>
    <w:p w14:paraId="04B9F3D4" w14:textId="77777777" w:rsidR="008B1A22" w:rsidRPr="00CF549D" w:rsidRDefault="008B1A22" w:rsidP="00247CDD">
      <w:pPr>
        <w:numPr>
          <w:ilvl w:val="0"/>
          <w:numId w:val="10"/>
        </w:numPr>
        <w:spacing w:line="0" w:lineRule="atLeast"/>
        <w:ind w:right="-425"/>
        <w:jc w:val="both"/>
        <w:rPr>
          <w:rFonts w:ascii="Verdana" w:hAnsi="Verdana"/>
          <w:sz w:val="18"/>
          <w:szCs w:val="18"/>
          <w:lang w:val="es-ES" w:eastAsia="es-ES"/>
        </w:rPr>
      </w:pPr>
      <w:r w:rsidRPr="00CF549D">
        <w:rPr>
          <w:rFonts w:ascii="Verdana" w:hAnsi="Verdana"/>
          <w:sz w:val="18"/>
          <w:szCs w:val="18"/>
          <w:lang w:val="es-ES" w:eastAsia="es-ES"/>
        </w:rPr>
        <w:t>Inscripción de matrimonio-civil o religioso-celebrado en el municipio sede del Registro Civil.</w:t>
      </w:r>
    </w:p>
    <w:p w14:paraId="6CCBD179" w14:textId="50911FEB" w:rsidR="008B1A22" w:rsidRPr="00CF549D" w:rsidRDefault="008B1A22" w:rsidP="00247CDD">
      <w:pPr>
        <w:numPr>
          <w:ilvl w:val="0"/>
          <w:numId w:val="10"/>
        </w:numPr>
        <w:spacing w:line="0" w:lineRule="atLeast"/>
        <w:ind w:right="-425"/>
        <w:jc w:val="both"/>
        <w:rPr>
          <w:rFonts w:ascii="Verdana" w:hAnsi="Verdana"/>
          <w:sz w:val="18"/>
          <w:szCs w:val="18"/>
          <w:lang w:val="es-ES" w:eastAsia="es-ES"/>
        </w:rPr>
      </w:pPr>
      <w:r w:rsidRPr="00CF549D">
        <w:rPr>
          <w:rFonts w:ascii="Verdana" w:hAnsi="Verdana"/>
          <w:sz w:val="18"/>
          <w:szCs w:val="18"/>
          <w:lang w:val="es-ES" w:eastAsia="es-ES"/>
        </w:rPr>
        <w:t>Inscripción de nacimientos en plazo.</w:t>
      </w:r>
    </w:p>
    <w:p w14:paraId="622FF768" w14:textId="6A825C86" w:rsidR="008B1A22" w:rsidRPr="00CF549D" w:rsidRDefault="008B1A22" w:rsidP="00247CDD">
      <w:pPr>
        <w:numPr>
          <w:ilvl w:val="0"/>
          <w:numId w:val="10"/>
        </w:numPr>
        <w:spacing w:line="0" w:lineRule="atLeast"/>
        <w:ind w:right="-425"/>
        <w:jc w:val="both"/>
        <w:rPr>
          <w:rFonts w:ascii="Verdana" w:hAnsi="Verdana"/>
          <w:sz w:val="18"/>
          <w:szCs w:val="18"/>
          <w:lang w:val="es-ES" w:eastAsia="es-ES"/>
        </w:rPr>
      </w:pPr>
      <w:r w:rsidRPr="00CF549D">
        <w:rPr>
          <w:rFonts w:ascii="Verdana" w:hAnsi="Verdana"/>
          <w:sz w:val="18"/>
          <w:szCs w:val="18"/>
          <w:lang w:val="es-ES" w:eastAsia="es-ES"/>
        </w:rPr>
        <w:t>Inscripción, dentro de plazo, de defunción acaecida en dicho municipio.</w:t>
      </w:r>
    </w:p>
    <w:p w14:paraId="782D5977" w14:textId="2D2F813D" w:rsidR="008B1A22" w:rsidRDefault="008B1A22" w:rsidP="00247CDD">
      <w:pPr>
        <w:numPr>
          <w:ilvl w:val="0"/>
          <w:numId w:val="10"/>
        </w:numPr>
        <w:spacing w:line="0" w:lineRule="atLeast"/>
        <w:ind w:right="-425"/>
        <w:jc w:val="both"/>
        <w:rPr>
          <w:rFonts w:ascii="Verdana" w:hAnsi="Verdana"/>
          <w:sz w:val="18"/>
          <w:szCs w:val="18"/>
          <w:lang w:val="es-ES" w:eastAsia="es-ES"/>
        </w:rPr>
      </w:pPr>
      <w:r w:rsidRPr="00CF549D">
        <w:rPr>
          <w:rFonts w:ascii="Verdana" w:hAnsi="Verdana"/>
          <w:sz w:val="18"/>
          <w:szCs w:val="18"/>
          <w:lang w:val="es-ES" w:eastAsia="es-ES"/>
        </w:rPr>
        <w:t>Expedición de las Fe de vida y estado.</w:t>
      </w:r>
    </w:p>
    <w:p w14:paraId="26B2A97C" w14:textId="77777777" w:rsidR="00831579" w:rsidRPr="008B1A22" w:rsidRDefault="00831579" w:rsidP="00E6048F">
      <w:pPr>
        <w:spacing w:line="0" w:lineRule="atLeast"/>
        <w:ind w:right="-425"/>
        <w:jc w:val="both"/>
        <w:rPr>
          <w:rFonts w:ascii="Verdana" w:hAnsi="Verdana"/>
          <w:sz w:val="18"/>
          <w:szCs w:val="18"/>
          <w:lang w:val="es-ES" w:eastAsia="es-ES"/>
        </w:rPr>
      </w:pPr>
    </w:p>
    <w:tbl>
      <w:tblPr>
        <w:tblStyle w:val="Tablaconcuadrcula"/>
        <w:tblW w:w="5276" w:type="pct"/>
        <w:tblBorders>
          <w:top w:val="thickThinSmallGap" w:sz="24" w:space="0" w:color="993366"/>
          <w:left w:val="thickThinSmallGap" w:sz="24" w:space="0" w:color="993366"/>
          <w:bottom w:val="thinThickSmallGap" w:sz="24" w:space="0" w:color="993366"/>
          <w:right w:val="thinThickSmallGap" w:sz="24" w:space="0" w:color="993366"/>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878"/>
      </w:tblGrid>
      <w:tr w:rsidR="008B1A22" w:rsidRPr="00CF549D" w14:paraId="42B81EAE" w14:textId="77777777" w:rsidTr="00071FB7">
        <w:trPr>
          <w:trHeight w:val="544"/>
        </w:trPr>
        <w:tc>
          <w:tcPr>
            <w:tcW w:w="5000" w:type="pct"/>
            <w:shd w:val="clear" w:color="auto" w:fill="F2F2F2" w:themeFill="background1" w:themeFillShade="F2"/>
          </w:tcPr>
          <w:p w14:paraId="6B2CF2B0" w14:textId="77777777" w:rsidR="00D233C8" w:rsidRDefault="00D233C8" w:rsidP="008B1A22">
            <w:pPr>
              <w:spacing w:line="0" w:lineRule="atLeast"/>
              <w:outlineLvl w:val="3"/>
              <w:rPr>
                <w:rFonts w:ascii="Verdana" w:hAnsi="Verdana"/>
                <w:b/>
                <w:bCs/>
                <w:sz w:val="18"/>
                <w:szCs w:val="18"/>
                <w:lang w:val="es-ES" w:eastAsia="es-ES"/>
              </w:rPr>
            </w:pPr>
          </w:p>
          <w:p w14:paraId="3025F8B9" w14:textId="60E6FB36" w:rsidR="008B1A22" w:rsidRDefault="008B1A22" w:rsidP="00D233C8">
            <w:pPr>
              <w:spacing w:line="0" w:lineRule="atLeast"/>
              <w:ind w:left="135"/>
              <w:outlineLvl w:val="3"/>
              <w:rPr>
                <w:rFonts w:ascii="Verdana" w:hAnsi="Verdana"/>
                <w:b/>
                <w:bCs/>
                <w:sz w:val="18"/>
                <w:szCs w:val="18"/>
                <w:lang w:val="es-ES" w:eastAsia="es-ES"/>
              </w:rPr>
            </w:pPr>
            <w:r>
              <w:rPr>
                <w:rFonts w:ascii="Verdana" w:hAnsi="Verdana"/>
                <w:b/>
                <w:bCs/>
                <w:sz w:val="18"/>
                <w:szCs w:val="18"/>
                <w:lang w:val="es-ES" w:eastAsia="es-ES"/>
              </w:rPr>
              <w:t>1</w:t>
            </w:r>
            <w:r w:rsidR="00FB702F">
              <w:rPr>
                <w:rFonts w:ascii="Verdana" w:hAnsi="Verdana"/>
                <w:b/>
                <w:bCs/>
                <w:sz w:val="18"/>
                <w:szCs w:val="18"/>
                <w:lang w:val="es-ES" w:eastAsia="es-ES"/>
              </w:rPr>
              <w:t>8</w:t>
            </w:r>
            <w:r>
              <w:rPr>
                <w:rFonts w:ascii="Verdana" w:hAnsi="Verdana"/>
                <w:b/>
                <w:bCs/>
                <w:sz w:val="18"/>
                <w:szCs w:val="18"/>
                <w:lang w:val="es-ES" w:eastAsia="es-ES"/>
              </w:rPr>
              <w:t>. Cultura</w:t>
            </w:r>
          </w:p>
          <w:p w14:paraId="0966FC0A" w14:textId="77777777" w:rsidR="008B1A22" w:rsidRDefault="008B1A22" w:rsidP="00D233C8">
            <w:pPr>
              <w:spacing w:line="0" w:lineRule="atLeast"/>
              <w:ind w:left="135"/>
              <w:rPr>
                <w:rFonts w:ascii="Verdana" w:hAnsi="Verdana"/>
                <w:sz w:val="18"/>
                <w:szCs w:val="18"/>
                <w:lang w:val="es-ES" w:eastAsia="es-ES"/>
              </w:rPr>
            </w:pPr>
            <w:r w:rsidRPr="00E6048F">
              <w:rPr>
                <w:rFonts w:ascii="Verdana" w:hAnsi="Verdana"/>
                <w:b/>
                <w:bCs/>
                <w:sz w:val="18"/>
                <w:szCs w:val="18"/>
              </w:rPr>
              <w:t>E-mail.:</w:t>
            </w:r>
            <w:r w:rsidRPr="008B1A22">
              <w:rPr>
                <w:rFonts w:ascii="Verdana" w:hAnsi="Verdana"/>
                <w:sz w:val="18"/>
                <w:szCs w:val="18"/>
              </w:rPr>
              <w:t xml:space="preserve"> </w:t>
            </w:r>
            <w:hyperlink r:id="rId18" w:history="1">
              <w:r w:rsidRPr="008B1A22">
                <w:rPr>
                  <w:rStyle w:val="Hipervnculo"/>
                  <w:rFonts w:ascii="Verdana" w:hAnsi="Verdana"/>
                  <w:color w:val="auto"/>
                  <w:sz w:val="18"/>
                  <w:szCs w:val="18"/>
                  <w:u w:val="none"/>
                  <w:lang w:val="es-ES" w:eastAsia="es-ES"/>
                </w:rPr>
                <w:t>cultura@aytobetancuria.org</w:t>
              </w:r>
            </w:hyperlink>
          </w:p>
          <w:p w14:paraId="5389BE44" w14:textId="7A24C271" w:rsidR="008B1A22" w:rsidRPr="008B1A22" w:rsidRDefault="008B1A22" w:rsidP="00D233C8">
            <w:pPr>
              <w:spacing w:line="0" w:lineRule="atLeast"/>
              <w:ind w:left="135"/>
              <w:rPr>
                <w:rFonts w:ascii="Verdana" w:hAnsi="Verdana"/>
                <w:b/>
                <w:bCs/>
                <w:sz w:val="18"/>
                <w:szCs w:val="18"/>
                <w:lang w:val="es-ES" w:eastAsia="es-ES"/>
              </w:rPr>
            </w:pPr>
            <w:r w:rsidRPr="008B1A22">
              <w:rPr>
                <w:rFonts w:ascii="Verdana" w:hAnsi="Verdana"/>
                <w:b/>
                <w:bCs/>
                <w:sz w:val="18"/>
                <w:szCs w:val="18"/>
                <w:lang w:val="es-ES" w:eastAsia="es-ES"/>
              </w:rPr>
              <w:t>Tlf.:</w:t>
            </w:r>
            <w:r>
              <w:rPr>
                <w:rFonts w:ascii="Verdana" w:hAnsi="Verdana"/>
                <w:sz w:val="18"/>
                <w:szCs w:val="18"/>
                <w:lang w:val="es-ES" w:eastAsia="es-ES"/>
              </w:rPr>
              <w:t xml:space="preserve"> 928 87 80 92 Ext</w:t>
            </w:r>
            <w:r w:rsidRPr="008613BE">
              <w:rPr>
                <w:rFonts w:ascii="Verdana" w:hAnsi="Verdana"/>
                <w:sz w:val="18"/>
                <w:szCs w:val="18"/>
                <w:lang w:val="es-ES" w:eastAsia="es-ES"/>
              </w:rPr>
              <w:t>. 8</w:t>
            </w:r>
            <w:r>
              <w:rPr>
                <w:rFonts w:ascii="Verdana" w:hAnsi="Verdana"/>
                <w:sz w:val="18"/>
                <w:szCs w:val="18"/>
                <w:lang w:val="es-ES" w:eastAsia="es-ES"/>
              </w:rPr>
              <w:t xml:space="preserve"> </w:t>
            </w:r>
            <w:r w:rsidRPr="008B1A22">
              <w:rPr>
                <w:rFonts w:ascii="Verdana" w:hAnsi="Verdana"/>
                <w:sz w:val="18"/>
                <w:szCs w:val="18"/>
                <w:lang w:val="es-ES" w:eastAsia="es-ES"/>
              </w:rPr>
              <w:t>606</w:t>
            </w:r>
            <w:r>
              <w:rPr>
                <w:rFonts w:ascii="Verdana" w:hAnsi="Verdana"/>
                <w:sz w:val="18"/>
                <w:szCs w:val="18"/>
                <w:lang w:val="es-ES" w:eastAsia="es-ES"/>
              </w:rPr>
              <w:t xml:space="preserve"> </w:t>
            </w:r>
            <w:r w:rsidRPr="008B1A22">
              <w:rPr>
                <w:rFonts w:ascii="Verdana" w:hAnsi="Verdana"/>
                <w:sz w:val="18"/>
                <w:szCs w:val="18"/>
                <w:lang w:val="es-ES" w:eastAsia="es-ES"/>
              </w:rPr>
              <w:t>72</w:t>
            </w:r>
            <w:r>
              <w:rPr>
                <w:rFonts w:ascii="Verdana" w:hAnsi="Verdana"/>
                <w:sz w:val="18"/>
                <w:szCs w:val="18"/>
                <w:lang w:val="es-ES" w:eastAsia="es-ES"/>
              </w:rPr>
              <w:t xml:space="preserve"> </w:t>
            </w:r>
            <w:r w:rsidRPr="008B1A22">
              <w:rPr>
                <w:rFonts w:ascii="Verdana" w:hAnsi="Verdana"/>
                <w:sz w:val="18"/>
                <w:szCs w:val="18"/>
                <w:lang w:val="es-ES" w:eastAsia="es-ES"/>
              </w:rPr>
              <w:t>21</w:t>
            </w:r>
            <w:r>
              <w:rPr>
                <w:rFonts w:ascii="Verdana" w:hAnsi="Verdana"/>
                <w:sz w:val="18"/>
                <w:szCs w:val="18"/>
                <w:lang w:val="es-ES" w:eastAsia="es-ES"/>
              </w:rPr>
              <w:t xml:space="preserve"> </w:t>
            </w:r>
            <w:r w:rsidRPr="008B1A22">
              <w:rPr>
                <w:rFonts w:ascii="Verdana" w:hAnsi="Verdana"/>
                <w:sz w:val="18"/>
                <w:szCs w:val="18"/>
                <w:lang w:val="es-ES" w:eastAsia="es-ES"/>
              </w:rPr>
              <w:t>18</w:t>
            </w:r>
            <w:r>
              <w:t xml:space="preserve"> </w:t>
            </w:r>
            <w:r w:rsidRPr="008B1A22">
              <w:rPr>
                <w:rFonts w:ascii="Verdana" w:hAnsi="Verdana"/>
                <w:sz w:val="18"/>
                <w:szCs w:val="18"/>
                <w:lang w:val="es-ES" w:eastAsia="es-ES"/>
              </w:rPr>
              <w:t>o directamente móvil corporativo</w:t>
            </w:r>
            <w:r>
              <w:rPr>
                <w:rFonts w:ascii="Verdana" w:hAnsi="Verdana"/>
                <w:sz w:val="18"/>
                <w:szCs w:val="18"/>
                <w:lang w:val="es-ES" w:eastAsia="es-ES"/>
              </w:rPr>
              <w:t xml:space="preserve"> </w:t>
            </w:r>
            <w:r w:rsidRPr="008613BE">
              <w:rPr>
                <w:rFonts w:ascii="Verdana" w:hAnsi="Verdana"/>
                <w:sz w:val="18"/>
                <w:szCs w:val="18"/>
                <w:lang w:val="es-ES" w:eastAsia="es-ES"/>
              </w:rPr>
              <w:t>671 10 08 58</w:t>
            </w:r>
          </w:p>
          <w:p w14:paraId="6F446342" w14:textId="19223E37" w:rsidR="008B1A22" w:rsidRDefault="008B1A22" w:rsidP="00D233C8">
            <w:pPr>
              <w:spacing w:line="0" w:lineRule="atLeast"/>
              <w:ind w:left="135"/>
              <w:rPr>
                <w:rFonts w:ascii="Verdana" w:hAnsi="Verdana"/>
                <w:sz w:val="18"/>
                <w:szCs w:val="18"/>
                <w:lang w:val="es-ES" w:eastAsia="es-ES"/>
              </w:rPr>
            </w:pPr>
            <w:r>
              <w:rPr>
                <w:rFonts w:ascii="Verdana" w:hAnsi="Verdana"/>
                <w:sz w:val="18"/>
                <w:szCs w:val="18"/>
                <w:lang w:val="es-ES" w:eastAsia="es-ES"/>
              </w:rPr>
              <w:t>C/ Roberto Roldán, nº 7</w:t>
            </w:r>
          </w:p>
          <w:p w14:paraId="51B97ECC" w14:textId="3468112D" w:rsidR="00E6048F" w:rsidRDefault="00E6048F" w:rsidP="00D233C8">
            <w:pPr>
              <w:spacing w:line="0" w:lineRule="atLeast"/>
              <w:ind w:left="135"/>
              <w:rPr>
                <w:rFonts w:ascii="Verdana" w:hAnsi="Verdana"/>
                <w:sz w:val="18"/>
                <w:szCs w:val="18"/>
                <w:lang w:val="es-ES" w:eastAsia="es-ES"/>
              </w:rPr>
            </w:pPr>
            <w:r>
              <w:rPr>
                <w:rFonts w:ascii="Verdana" w:hAnsi="Verdana"/>
                <w:sz w:val="18"/>
                <w:szCs w:val="18"/>
                <w:lang w:val="es-ES" w:eastAsia="es-ES"/>
              </w:rPr>
              <w:t>Betancuria</w:t>
            </w:r>
          </w:p>
          <w:p w14:paraId="7ECE12E7" w14:textId="6EAF3B7B" w:rsidR="008B1A22" w:rsidRPr="008B1A22" w:rsidRDefault="008B1A22" w:rsidP="008B1A22">
            <w:pPr>
              <w:spacing w:line="0" w:lineRule="atLeast"/>
              <w:rPr>
                <w:rFonts w:ascii="Verdana" w:hAnsi="Verdana"/>
                <w:sz w:val="18"/>
                <w:szCs w:val="18"/>
                <w:lang w:val="es-ES" w:eastAsia="es-ES"/>
              </w:rPr>
            </w:pPr>
          </w:p>
        </w:tc>
      </w:tr>
    </w:tbl>
    <w:p w14:paraId="4BB7A5BA" w14:textId="77777777" w:rsidR="008823A1" w:rsidRDefault="008823A1" w:rsidP="008823A1">
      <w:pPr>
        <w:spacing w:line="0" w:lineRule="atLeast"/>
        <w:ind w:right="-427"/>
        <w:jc w:val="both"/>
        <w:rPr>
          <w:rFonts w:ascii="Verdana" w:eastAsiaTheme="minorHAnsi" w:hAnsi="Verdana" w:cstheme="minorBidi"/>
          <w:b/>
          <w:bCs/>
          <w:kern w:val="2"/>
          <w:sz w:val="18"/>
          <w:szCs w:val="18"/>
          <w:lang w:val="es-ES"/>
          <w14:ligatures w14:val="standardContextual"/>
        </w:rPr>
      </w:pPr>
      <w:bookmarkStart w:id="22" w:name="_Hlk223275064"/>
    </w:p>
    <w:p w14:paraId="7F52C4A2" w14:textId="67C289CC" w:rsidR="00831579" w:rsidRDefault="008823A1" w:rsidP="008823A1">
      <w:pPr>
        <w:spacing w:line="0" w:lineRule="atLeast"/>
        <w:ind w:right="-427"/>
        <w:jc w:val="both"/>
        <w:rPr>
          <w:rFonts w:ascii="Verdana" w:eastAsiaTheme="minorHAnsi" w:hAnsi="Verdana" w:cstheme="minorBidi"/>
          <w:b/>
          <w:bCs/>
          <w:kern w:val="2"/>
          <w:sz w:val="18"/>
          <w:szCs w:val="18"/>
          <w:lang w:val="es-ES"/>
          <w14:ligatures w14:val="standardContextual"/>
        </w:rPr>
      </w:pPr>
      <w:r>
        <w:rPr>
          <w:rFonts w:ascii="Verdana" w:eastAsiaTheme="minorHAnsi" w:hAnsi="Verdana" w:cstheme="minorBidi"/>
          <w:b/>
          <w:bCs/>
          <w:kern w:val="2"/>
          <w:sz w:val="18"/>
          <w:szCs w:val="18"/>
          <w:lang w:val="es-ES"/>
          <w14:ligatures w14:val="standardContextual"/>
        </w:rPr>
        <w:t xml:space="preserve">Responsable: </w:t>
      </w:r>
      <w:r w:rsidRPr="008823A1">
        <w:rPr>
          <w:rFonts w:ascii="Verdana" w:eastAsiaTheme="minorHAnsi" w:hAnsi="Verdana" w:cstheme="minorBidi"/>
          <w:kern w:val="2"/>
          <w:sz w:val="18"/>
          <w:szCs w:val="18"/>
          <w:lang w:val="es-ES"/>
          <w14:ligatures w14:val="standardContextual"/>
        </w:rPr>
        <w:t>Don Enrique Javier Cerdeña Méndez</w:t>
      </w:r>
      <w:r w:rsidR="0025136E">
        <w:rPr>
          <w:rFonts w:ascii="Verdana" w:eastAsiaTheme="minorHAnsi" w:hAnsi="Verdana" w:cstheme="minorBidi"/>
          <w:kern w:val="2"/>
          <w:sz w:val="18"/>
          <w:szCs w:val="18"/>
          <w:lang w:val="es-ES"/>
          <w14:ligatures w14:val="standardContextual"/>
        </w:rPr>
        <w:t xml:space="preserve"> -Alcalde-Presidente</w:t>
      </w:r>
      <w:r w:rsidR="004B5ECC">
        <w:rPr>
          <w:rFonts w:ascii="Verdana" w:eastAsiaTheme="minorHAnsi" w:hAnsi="Verdana" w:cstheme="minorBidi"/>
          <w:kern w:val="2"/>
          <w:sz w:val="18"/>
          <w:szCs w:val="18"/>
          <w:lang w:val="es-ES"/>
          <w14:ligatures w14:val="standardContextual"/>
        </w:rPr>
        <w:t>.</w:t>
      </w:r>
    </w:p>
    <w:p w14:paraId="286AA3CA" w14:textId="77777777" w:rsidR="008823A1" w:rsidRDefault="008823A1" w:rsidP="008823A1">
      <w:pPr>
        <w:spacing w:line="0" w:lineRule="atLeast"/>
        <w:ind w:right="-427"/>
        <w:jc w:val="both"/>
        <w:rPr>
          <w:rFonts w:ascii="Verdana" w:eastAsiaTheme="minorHAnsi" w:hAnsi="Verdana" w:cstheme="minorBidi"/>
          <w:b/>
          <w:bCs/>
          <w:kern w:val="2"/>
          <w:sz w:val="18"/>
          <w:szCs w:val="18"/>
          <w:lang w:val="es-ES"/>
          <w14:ligatures w14:val="standardContextual"/>
        </w:rPr>
      </w:pPr>
    </w:p>
    <w:p w14:paraId="5BD6A077" w14:textId="6F02BCAD" w:rsidR="008B1A22" w:rsidRPr="001432C5" w:rsidRDefault="008B1A22" w:rsidP="005D082E">
      <w:pPr>
        <w:spacing w:after="160" w:line="278" w:lineRule="auto"/>
        <w:ind w:right="-427"/>
        <w:jc w:val="both"/>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b/>
          <w:bCs/>
          <w:kern w:val="2"/>
          <w:sz w:val="18"/>
          <w:szCs w:val="18"/>
          <w:lang w:val="es-ES"/>
          <w14:ligatures w14:val="standardContextual"/>
        </w:rPr>
        <w:t>Funciones</w:t>
      </w:r>
      <w:r w:rsidR="00FB702F">
        <w:rPr>
          <w:rFonts w:ascii="Verdana" w:eastAsiaTheme="minorHAnsi" w:hAnsi="Verdana" w:cstheme="minorBidi"/>
          <w:kern w:val="2"/>
          <w:sz w:val="18"/>
          <w:szCs w:val="18"/>
          <w:lang w:val="es-ES"/>
          <w14:ligatures w14:val="standardContextual"/>
        </w:rPr>
        <w:t xml:space="preserve"> </w:t>
      </w:r>
      <w:r w:rsidR="00A01EED" w:rsidRPr="00A01EED">
        <w:rPr>
          <w:rFonts w:ascii="Verdana" w:eastAsiaTheme="minorHAnsi" w:hAnsi="Verdana" w:cstheme="minorBidi"/>
          <w:kern w:val="2"/>
          <w:sz w:val="18"/>
          <w:szCs w:val="18"/>
          <w:lang w:val="es-ES"/>
          <w14:ligatures w14:val="standardContextual"/>
        </w:rPr>
        <w:t xml:space="preserve">▪ </w:t>
      </w:r>
      <w:r w:rsidR="00B56FD1" w:rsidRPr="00B56FD1">
        <w:rPr>
          <w:rFonts w:ascii="Verdana" w:eastAsiaTheme="minorHAnsi" w:hAnsi="Verdana" w:cstheme="minorBidi"/>
          <w:kern w:val="2"/>
          <w:sz w:val="18"/>
          <w:szCs w:val="18"/>
          <w:lang w:val="es-ES"/>
          <w14:ligatures w14:val="standardContextual"/>
        </w:rPr>
        <w:t>Gestionar y coordinar la cultura municipal, apoyando actividades, centros y bibliotecas, y fomentando el acceso de la ciudadanía a la cultura.</w:t>
      </w:r>
    </w:p>
    <w:p w14:paraId="625C1A4C" w14:textId="2616897E" w:rsidR="00B34C36" w:rsidRPr="00247CDD" w:rsidRDefault="008B1A22" w:rsidP="00247CDD">
      <w:pPr>
        <w:spacing w:line="0" w:lineRule="atLeast"/>
        <w:ind w:right="-425"/>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b/>
          <w:bCs/>
          <w:kern w:val="2"/>
          <w:sz w:val="18"/>
          <w:szCs w:val="18"/>
          <w:lang w:val="es-ES"/>
          <w14:ligatures w14:val="standardContextual"/>
        </w:rPr>
        <w:t>Servicios que presta</w:t>
      </w:r>
      <w:bookmarkEnd w:id="22"/>
    </w:p>
    <w:p w14:paraId="7888AA24" w14:textId="108BA1D8" w:rsidR="00044AA1" w:rsidRPr="00044AA1" w:rsidRDefault="00044AA1" w:rsidP="00247CDD">
      <w:pPr>
        <w:pStyle w:val="Prrafodelista"/>
        <w:numPr>
          <w:ilvl w:val="0"/>
          <w:numId w:val="31"/>
        </w:numPr>
        <w:spacing w:line="0" w:lineRule="atLeast"/>
        <w:ind w:left="709" w:right="-427" w:hanging="283"/>
        <w:jc w:val="both"/>
        <w:rPr>
          <w:rFonts w:ascii="Verdana" w:hAnsi="Verdana"/>
          <w:sz w:val="18"/>
          <w:szCs w:val="18"/>
          <w:lang w:val="es-ES" w:eastAsia="es-ES"/>
        </w:rPr>
      </w:pPr>
      <w:r w:rsidRPr="00044AA1">
        <w:rPr>
          <w:rFonts w:ascii="Verdana" w:hAnsi="Verdana"/>
          <w:sz w:val="18"/>
          <w:szCs w:val="18"/>
          <w:lang w:val="es-ES" w:eastAsia="es-ES"/>
        </w:rPr>
        <w:t>Organización y realización de actividades culturales, incluyendo exposiciones, efemérides, espectáculos teatrales, festivales, conciertos, encuentros folclóricos y musicales, así como otras manifestaciones artísticas de interés para la ciudadanía.</w:t>
      </w:r>
    </w:p>
    <w:p w14:paraId="2DF42808" w14:textId="583ED934" w:rsidR="00044AA1" w:rsidRPr="00044AA1" w:rsidRDefault="00044AA1" w:rsidP="00247CDD">
      <w:pPr>
        <w:pStyle w:val="Prrafodelista"/>
        <w:numPr>
          <w:ilvl w:val="0"/>
          <w:numId w:val="31"/>
        </w:numPr>
        <w:spacing w:line="0" w:lineRule="atLeast"/>
        <w:ind w:left="709" w:right="-427" w:hanging="283"/>
        <w:jc w:val="both"/>
        <w:rPr>
          <w:rFonts w:ascii="Verdana" w:hAnsi="Verdana"/>
          <w:sz w:val="18"/>
          <w:szCs w:val="18"/>
          <w:lang w:val="es-ES" w:eastAsia="es-ES"/>
        </w:rPr>
      </w:pPr>
      <w:r w:rsidRPr="00044AA1">
        <w:rPr>
          <w:rFonts w:ascii="Verdana" w:hAnsi="Verdana"/>
          <w:sz w:val="18"/>
          <w:szCs w:val="18"/>
          <w:lang w:val="es-ES" w:eastAsia="es-ES"/>
        </w:rPr>
        <w:t>Apoyo y colaboración con asociaciones y entidades sin fines de lucro en la realización de actividades culturales.</w:t>
      </w:r>
    </w:p>
    <w:p w14:paraId="0AB0859D" w14:textId="143A824E" w:rsidR="00044AA1" w:rsidRPr="00044AA1" w:rsidRDefault="00044AA1" w:rsidP="00247CDD">
      <w:pPr>
        <w:pStyle w:val="Prrafodelista"/>
        <w:numPr>
          <w:ilvl w:val="0"/>
          <w:numId w:val="31"/>
        </w:numPr>
        <w:spacing w:line="0" w:lineRule="atLeast"/>
        <w:ind w:left="709" w:right="-427" w:hanging="283"/>
        <w:jc w:val="both"/>
        <w:rPr>
          <w:rFonts w:ascii="Verdana" w:hAnsi="Verdana"/>
          <w:sz w:val="18"/>
          <w:szCs w:val="18"/>
          <w:lang w:val="es-ES" w:eastAsia="es-ES"/>
        </w:rPr>
      </w:pPr>
      <w:r w:rsidRPr="00044AA1">
        <w:rPr>
          <w:rFonts w:ascii="Verdana" w:hAnsi="Verdana"/>
          <w:sz w:val="18"/>
          <w:szCs w:val="18"/>
          <w:lang w:val="es-ES" w:eastAsia="es-ES"/>
        </w:rPr>
        <w:t>Gestión y administración de los espacios culturales municipales, incluyendo la tramitación de cesiones puntuales de uso, garantizando un acceso equitativo y el correcto uso de las instalaciones.</w:t>
      </w:r>
    </w:p>
    <w:p w14:paraId="31028F2F" w14:textId="117FA48F" w:rsidR="00044AA1" w:rsidRPr="00044AA1" w:rsidRDefault="00044AA1" w:rsidP="00247CDD">
      <w:pPr>
        <w:pStyle w:val="Prrafodelista"/>
        <w:numPr>
          <w:ilvl w:val="0"/>
          <w:numId w:val="31"/>
        </w:numPr>
        <w:spacing w:line="0" w:lineRule="atLeast"/>
        <w:ind w:left="709" w:right="-427" w:hanging="283"/>
        <w:jc w:val="both"/>
        <w:rPr>
          <w:rFonts w:ascii="Verdana" w:hAnsi="Verdana"/>
          <w:sz w:val="18"/>
          <w:szCs w:val="18"/>
          <w:lang w:val="es-ES" w:eastAsia="es-ES"/>
        </w:rPr>
      </w:pPr>
      <w:r w:rsidRPr="00044AA1">
        <w:rPr>
          <w:rFonts w:ascii="Verdana" w:hAnsi="Verdana"/>
          <w:sz w:val="18"/>
          <w:szCs w:val="18"/>
          <w:lang w:val="es-ES" w:eastAsia="es-ES"/>
        </w:rPr>
        <w:t>Gestión y coordinación de las bibliotecas municipales, promoviendo la lectura, el acceso a la información y el desarrollo de actividades socioculturales y educativas.</w:t>
      </w:r>
    </w:p>
    <w:p w14:paraId="09166077" w14:textId="77777777" w:rsidR="00B34C36" w:rsidRPr="00B56FD1" w:rsidRDefault="00B34C36" w:rsidP="00B56FD1">
      <w:pPr>
        <w:ind w:right="-427"/>
        <w:rPr>
          <w:rFonts w:ascii="Verdana" w:hAnsi="Verdana"/>
          <w:sz w:val="18"/>
          <w:szCs w:val="18"/>
          <w:lang w:val="es-ES" w:eastAsia="es-ES"/>
        </w:rPr>
      </w:pPr>
    </w:p>
    <w:tbl>
      <w:tblPr>
        <w:tblStyle w:val="Tablaconcuadrcula"/>
        <w:tblW w:w="5364" w:type="pct"/>
        <w:tblBorders>
          <w:top w:val="thickThinSmallGap" w:sz="24" w:space="0" w:color="993366"/>
          <w:left w:val="thickThinSmallGap" w:sz="24" w:space="0" w:color="993366"/>
          <w:bottom w:val="thinThickSmallGap" w:sz="24" w:space="0" w:color="993366"/>
          <w:right w:val="thinThickSmallGap" w:sz="24" w:space="0" w:color="993366"/>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27"/>
      </w:tblGrid>
      <w:tr w:rsidR="00257016" w14:paraId="27A051DE" w14:textId="77777777" w:rsidTr="00EF6762">
        <w:trPr>
          <w:trHeight w:val="721"/>
        </w:trPr>
        <w:tc>
          <w:tcPr>
            <w:tcW w:w="5000" w:type="pct"/>
            <w:shd w:val="clear" w:color="auto" w:fill="F2F2F2" w:themeFill="background1" w:themeFillShade="F2"/>
          </w:tcPr>
          <w:p w14:paraId="1FBD2AE9" w14:textId="77777777" w:rsidR="00D233C8" w:rsidRDefault="00D233C8" w:rsidP="00EF6762">
            <w:pPr>
              <w:pStyle w:val="NormalWeb"/>
              <w:spacing w:before="0" w:beforeAutospacing="0" w:after="0" w:afterAutospacing="0" w:line="0" w:lineRule="atLeast"/>
              <w:rPr>
                <w:rFonts w:ascii="Verdana" w:hAnsi="Verdana"/>
                <w:b/>
                <w:bCs/>
                <w:sz w:val="18"/>
                <w:szCs w:val="18"/>
              </w:rPr>
            </w:pPr>
          </w:p>
          <w:p w14:paraId="136025C3" w14:textId="71EFFA3B" w:rsidR="00257016" w:rsidRDefault="00E6048F" w:rsidP="00D233C8">
            <w:pPr>
              <w:pStyle w:val="NormalWeb"/>
              <w:spacing w:before="0" w:beforeAutospacing="0" w:after="0" w:afterAutospacing="0" w:line="0" w:lineRule="atLeast"/>
              <w:ind w:left="135"/>
              <w:rPr>
                <w:rFonts w:ascii="Verdana" w:hAnsi="Verdana"/>
                <w:b/>
                <w:bCs/>
                <w:sz w:val="18"/>
                <w:szCs w:val="18"/>
              </w:rPr>
            </w:pPr>
            <w:r>
              <w:rPr>
                <w:rFonts w:ascii="Verdana" w:hAnsi="Verdana"/>
                <w:b/>
                <w:bCs/>
                <w:sz w:val="18"/>
                <w:szCs w:val="18"/>
              </w:rPr>
              <w:t>1</w:t>
            </w:r>
            <w:r w:rsidR="00FB702F">
              <w:rPr>
                <w:rFonts w:ascii="Verdana" w:hAnsi="Verdana"/>
                <w:b/>
                <w:bCs/>
                <w:sz w:val="18"/>
                <w:szCs w:val="18"/>
              </w:rPr>
              <w:t>9</w:t>
            </w:r>
            <w:r>
              <w:rPr>
                <w:rFonts w:ascii="Verdana" w:hAnsi="Verdana"/>
                <w:b/>
                <w:bCs/>
                <w:sz w:val="18"/>
                <w:szCs w:val="18"/>
              </w:rPr>
              <w:t>.</w:t>
            </w:r>
            <w:r w:rsidR="00257016" w:rsidRPr="00257016">
              <w:rPr>
                <w:rFonts w:ascii="Verdana" w:hAnsi="Verdana"/>
                <w:b/>
                <w:bCs/>
                <w:sz w:val="18"/>
                <w:szCs w:val="18"/>
              </w:rPr>
              <w:t xml:space="preserve"> Festejos</w:t>
            </w:r>
          </w:p>
          <w:p w14:paraId="4AE68853" w14:textId="40201F68" w:rsidR="00EF6762" w:rsidRPr="00EF6762" w:rsidRDefault="00EF6762" w:rsidP="00D233C8">
            <w:pPr>
              <w:spacing w:line="0" w:lineRule="atLeast"/>
              <w:ind w:left="135" w:right="-425"/>
              <w:jc w:val="both"/>
              <w:rPr>
                <w:rFonts w:ascii="Verdana" w:hAnsi="Verdana"/>
                <w:sz w:val="18"/>
                <w:szCs w:val="18"/>
                <w:lang w:val="es-ES" w:eastAsia="es-ES"/>
              </w:rPr>
            </w:pPr>
            <w:r w:rsidRPr="00EF6762">
              <w:rPr>
                <w:rFonts w:ascii="Verdana" w:hAnsi="Verdana"/>
                <w:b/>
                <w:bCs/>
                <w:sz w:val="18"/>
                <w:szCs w:val="18"/>
              </w:rPr>
              <w:t>E-mail.:</w:t>
            </w:r>
            <w:r w:rsidRPr="00EF6762">
              <w:rPr>
                <w:rFonts w:ascii="Verdana" w:hAnsi="Verdana"/>
                <w:sz w:val="18"/>
                <w:szCs w:val="18"/>
              </w:rPr>
              <w:t xml:space="preserve"> </w:t>
            </w:r>
            <w:hyperlink r:id="rId19" w:history="1">
              <w:r w:rsidRPr="00EF6762">
                <w:rPr>
                  <w:rStyle w:val="Hipervnculo"/>
                  <w:rFonts w:ascii="Verdana" w:hAnsi="Verdana"/>
                  <w:color w:val="auto"/>
                  <w:sz w:val="18"/>
                  <w:szCs w:val="18"/>
                  <w:u w:val="none"/>
                  <w:lang w:val="es-ES" w:eastAsia="es-ES"/>
                </w:rPr>
                <w:t>deportesyfetejos@aytobetancuria.org</w:t>
              </w:r>
            </w:hyperlink>
          </w:p>
          <w:p w14:paraId="5AA4AB72" w14:textId="77777777" w:rsidR="00257016" w:rsidRDefault="008613BE" w:rsidP="00D233C8">
            <w:pPr>
              <w:spacing w:line="0" w:lineRule="atLeast"/>
              <w:ind w:left="135" w:right="-425"/>
              <w:jc w:val="both"/>
              <w:rPr>
                <w:rFonts w:ascii="Verdana" w:hAnsi="Verdana"/>
                <w:sz w:val="18"/>
                <w:szCs w:val="18"/>
                <w:lang w:val="es-ES" w:eastAsia="es-ES"/>
              </w:rPr>
            </w:pPr>
            <w:r w:rsidRPr="008613BE">
              <w:rPr>
                <w:rFonts w:ascii="Verdana" w:hAnsi="Verdana"/>
                <w:b/>
                <w:bCs/>
                <w:sz w:val="18"/>
                <w:szCs w:val="18"/>
                <w:lang w:val="es-ES" w:eastAsia="es-ES"/>
              </w:rPr>
              <w:t>Telf.:</w:t>
            </w:r>
            <w:r w:rsidRPr="008613BE">
              <w:rPr>
                <w:rFonts w:ascii="Verdana" w:hAnsi="Verdana"/>
                <w:sz w:val="18"/>
                <w:szCs w:val="18"/>
                <w:lang w:val="es-ES" w:eastAsia="es-ES"/>
              </w:rPr>
              <w:t xml:space="preserve"> </w:t>
            </w:r>
            <w:r w:rsidR="00EF6762" w:rsidRPr="00EF6762">
              <w:rPr>
                <w:rFonts w:ascii="Verdana" w:hAnsi="Verdana"/>
                <w:sz w:val="18"/>
                <w:szCs w:val="18"/>
                <w:lang w:val="es-ES" w:eastAsia="es-ES"/>
              </w:rPr>
              <w:t>móvil corporativo 646 54 79 25</w:t>
            </w:r>
          </w:p>
          <w:p w14:paraId="7F3D72B2" w14:textId="77777777" w:rsidR="008613BE" w:rsidRDefault="008613BE" w:rsidP="00D233C8">
            <w:pPr>
              <w:spacing w:line="0" w:lineRule="atLeast"/>
              <w:ind w:left="135"/>
              <w:rPr>
                <w:rFonts w:ascii="Verdana" w:hAnsi="Verdana"/>
                <w:sz w:val="18"/>
                <w:szCs w:val="18"/>
                <w:lang w:val="es-ES" w:eastAsia="es-ES"/>
              </w:rPr>
            </w:pPr>
            <w:r>
              <w:rPr>
                <w:rFonts w:ascii="Verdana" w:hAnsi="Verdana"/>
                <w:sz w:val="18"/>
                <w:szCs w:val="18"/>
                <w:lang w:val="es-ES" w:eastAsia="es-ES"/>
              </w:rPr>
              <w:t>C/ Roberto Roldán, nº 7</w:t>
            </w:r>
          </w:p>
          <w:p w14:paraId="73661F2E" w14:textId="77777777" w:rsidR="008613BE" w:rsidRDefault="008613BE" w:rsidP="00D233C8">
            <w:pPr>
              <w:spacing w:line="0" w:lineRule="atLeast"/>
              <w:ind w:left="135"/>
              <w:rPr>
                <w:rFonts w:ascii="Verdana" w:hAnsi="Verdana"/>
                <w:sz w:val="18"/>
                <w:szCs w:val="18"/>
                <w:lang w:val="es-ES" w:eastAsia="es-ES"/>
              </w:rPr>
            </w:pPr>
            <w:r>
              <w:rPr>
                <w:rFonts w:ascii="Verdana" w:hAnsi="Verdana"/>
                <w:sz w:val="18"/>
                <w:szCs w:val="18"/>
                <w:lang w:val="es-ES" w:eastAsia="es-ES"/>
              </w:rPr>
              <w:t>Betancuria</w:t>
            </w:r>
          </w:p>
          <w:p w14:paraId="32F2CC9C" w14:textId="4F99CEF0" w:rsidR="008613BE" w:rsidRPr="00EF6762" w:rsidRDefault="008613BE" w:rsidP="00EF6762">
            <w:pPr>
              <w:spacing w:line="0" w:lineRule="atLeast"/>
              <w:ind w:right="-425"/>
              <w:jc w:val="both"/>
              <w:rPr>
                <w:rFonts w:ascii="Verdana" w:hAnsi="Verdana"/>
                <w:sz w:val="18"/>
                <w:szCs w:val="18"/>
                <w:lang w:val="es-ES" w:eastAsia="es-ES"/>
              </w:rPr>
            </w:pPr>
          </w:p>
        </w:tc>
      </w:tr>
    </w:tbl>
    <w:p w14:paraId="39BC2283" w14:textId="15653C2F" w:rsidR="008823A1" w:rsidRPr="008823A1" w:rsidRDefault="008823A1" w:rsidP="008823A1">
      <w:pPr>
        <w:spacing w:before="100" w:beforeAutospacing="1" w:after="100" w:afterAutospacing="1"/>
        <w:ind w:right="-427"/>
        <w:jc w:val="both"/>
        <w:rPr>
          <w:rFonts w:ascii="Verdana" w:hAnsi="Verdana"/>
          <w:b/>
          <w:bCs/>
          <w:sz w:val="18"/>
          <w:szCs w:val="18"/>
        </w:rPr>
      </w:pPr>
      <w:r>
        <w:rPr>
          <w:rFonts w:ascii="Verdana" w:hAnsi="Verdana"/>
          <w:b/>
          <w:bCs/>
          <w:sz w:val="18"/>
          <w:szCs w:val="18"/>
        </w:rPr>
        <w:t xml:space="preserve">Responsable: </w:t>
      </w:r>
      <w:r w:rsidRPr="008823A1">
        <w:rPr>
          <w:rFonts w:ascii="Verdana" w:hAnsi="Verdana"/>
          <w:sz w:val="18"/>
          <w:szCs w:val="18"/>
        </w:rPr>
        <w:t>Doña Esperanza González Méndez</w:t>
      </w:r>
      <w:r w:rsidR="0025136E">
        <w:rPr>
          <w:rFonts w:ascii="Verdana" w:hAnsi="Verdana"/>
          <w:sz w:val="18"/>
          <w:szCs w:val="18"/>
        </w:rPr>
        <w:t xml:space="preserve"> - Delegación en Fiestas Populares</w:t>
      </w:r>
      <w:r w:rsidR="004B5ECC">
        <w:rPr>
          <w:rFonts w:ascii="Verdana" w:hAnsi="Verdana"/>
          <w:sz w:val="18"/>
          <w:szCs w:val="18"/>
        </w:rPr>
        <w:t>.</w:t>
      </w:r>
    </w:p>
    <w:p w14:paraId="3D672C8B" w14:textId="6D6AEABC" w:rsidR="00257016" w:rsidRPr="00EF6762" w:rsidRDefault="00EF6762" w:rsidP="00B56FD1">
      <w:pPr>
        <w:spacing w:line="0" w:lineRule="atLeast"/>
        <w:ind w:right="-568"/>
        <w:jc w:val="both"/>
        <w:rPr>
          <w:rFonts w:ascii="Verdana" w:eastAsiaTheme="minorHAnsi" w:hAnsi="Verdana" w:cstheme="minorBidi"/>
          <w:kern w:val="2"/>
          <w:sz w:val="18"/>
          <w:szCs w:val="18"/>
          <w:lang w:val="es-ES"/>
          <w14:ligatures w14:val="standardContextual"/>
        </w:rPr>
      </w:pPr>
      <w:r w:rsidRPr="00EF6762">
        <w:rPr>
          <w:rFonts w:ascii="Verdana" w:eastAsiaTheme="minorHAnsi" w:hAnsi="Verdana" w:cstheme="minorBidi"/>
          <w:b/>
          <w:bCs/>
          <w:kern w:val="2"/>
          <w:sz w:val="18"/>
          <w:szCs w:val="18"/>
          <w:lang w:val="es-ES"/>
          <w14:ligatures w14:val="standardContextual"/>
        </w:rPr>
        <w:t>Funciones</w:t>
      </w:r>
      <w:r w:rsidRPr="00EF6762">
        <w:rPr>
          <w:rFonts w:ascii="Verdana" w:hAnsi="Verdana"/>
          <w:sz w:val="18"/>
          <w:szCs w:val="18"/>
        </w:rPr>
        <w:t xml:space="preserve"> </w:t>
      </w:r>
      <w:r w:rsidR="00DA2A74" w:rsidRPr="00A01EED">
        <w:rPr>
          <w:rFonts w:ascii="Verdana" w:eastAsiaTheme="minorHAnsi" w:hAnsi="Verdana" w:cstheme="minorBidi"/>
          <w:kern w:val="2"/>
          <w:sz w:val="18"/>
          <w:szCs w:val="18"/>
          <w:lang w:val="es-ES"/>
          <w14:ligatures w14:val="standardContextual"/>
        </w:rPr>
        <w:t xml:space="preserve">▪ </w:t>
      </w:r>
      <w:r w:rsidR="00B56FD1" w:rsidRPr="00B56FD1">
        <w:rPr>
          <w:rFonts w:ascii="Verdana" w:hAnsi="Verdana"/>
          <w:sz w:val="18"/>
          <w:szCs w:val="18"/>
        </w:rPr>
        <w:t>Coordinar y gestionar las fiestas, ferias y celebraciones tradicionales del municipio, garantizando su correcta organización, seguridad, logística y cumplimiento de la normativa vigente.</w:t>
      </w:r>
    </w:p>
    <w:p w14:paraId="638FA297" w14:textId="77777777" w:rsidR="00071FB7" w:rsidRPr="00CF549D" w:rsidRDefault="00071FB7" w:rsidP="00257016">
      <w:pPr>
        <w:spacing w:line="0" w:lineRule="atLeast"/>
        <w:ind w:right="-425"/>
        <w:jc w:val="both"/>
        <w:rPr>
          <w:rFonts w:ascii="Verdana" w:eastAsiaTheme="minorHAnsi" w:hAnsi="Verdana" w:cstheme="minorBidi"/>
          <w:kern w:val="2"/>
          <w:sz w:val="18"/>
          <w:szCs w:val="18"/>
          <w:lang w:val="es-ES"/>
          <w14:ligatures w14:val="standardContextual"/>
        </w:rPr>
      </w:pPr>
    </w:p>
    <w:p w14:paraId="37B16903" w14:textId="03164F90" w:rsidR="00257016" w:rsidRPr="00071FB7" w:rsidRDefault="00257016" w:rsidP="00247CDD">
      <w:pPr>
        <w:spacing w:line="0" w:lineRule="atLeast"/>
        <w:ind w:right="-425"/>
        <w:rPr>
          <w:rFonts w:ascii="Verdana" w:eastAsiaTheme="minorHAnsi" w:hAnsi="Verdana" w:cstheme="minorBidi"/>
          <w:kern w:val="2"/>
          <w:sz w:val="18"/>
          <w:szCs w:val="18"/>
          <w:lang w:val="es-ES"/>
          <w14:ligatures w14:val="standardContextual"/>
        </w:rPr>
      </w:pPr>
      <w:r w:rsidRPr="00CF549D">
        <w:rPr>
          <w:rFonts w:ascii="Verdana" w:eastAsiaTheme="minorHAnsi" w:hAnsi="Verdana" w:cstheme="minorBidi"/>
          <w:b/>
          <w:bCs/>
          <w:kern w:val="2"/>
          <w:sz w:val="18"/>
          <w:szCs w:val="18"/>
          <w:lang w:val="es-ES"/>
          <w14:ligatures w14:val="standardContextual"/>
        </w:rPr>
        <w:t>Servicios que presta</w:t>
      </w:r>
    </w:p>
    <w:p w14:paraId="18E43B46" w14:textId="20AD6967" w:rsidR="00257016" w:rsidRPr="00257016" w:rsidRDefault="00257016" w:rsidP="00247CDD">
      <w:pPr>
        <w:pStyle w:val="NormalWeb"/>
        <w:numPr>
          <w:ilvl w:val="0"/>
          <w:numId w:val="33"/>
        </w:numPr>
        <w:spacing w:before="0" w:beforeAutospacing="0" w:after="0" w:afterAutospacing="0" w:line="0" w:lineRule="atLeast"/>
        <w:jc w:val="both"/>
        <w:rPr>
          <w:rFonts w:ascii="Verdana" w:hAnsi="Verdana"/>
          <w:sz w:val="18"/>
          <w:szCs w:val="18"/>
        </w:rPr>
      </w:pPr>
      <w:r w:rsidRPr="00257016">
        <w:rPr>
          <w:rFonts w:ascii="Verdana" w:hAnsi="Verdana"/>
          <w:sz w:val="18"/>
          <w:szCs w:val="18"/>
        </w:rPr>
        <w:t>Organización de fiestas y eventos municipales de carácter público.</w:t>
      </w:r>
    </w:p>
    <w:p w14:paraId="06C2BC9B" w14:textId="77777777" w:rsidR="00257016" w:rsidRPr="00257016" w:rsidRDefault="00257016" w:rsidP="00247CDD">
      <w:pPr>
        <w:pStyle w:val="NormalWeb"/>
        <w:numPr>
          <w:ilvl w:val="0"/>
          <w:numId w:val="33"/>
        </w:numPr>
        <w:spacing w:before="0" w:beforeAutospacing="0" w:after="0" w:afterAutospacing="0" w:line="0" w:lineRule="atLeast"/>
        <w:ind w:right="-568"/>
        <w:jc w:val="both"/>
        <w:rPr>
          <w:rFonts w:ascii="Verdana" w:hAnsi="Verdana"/>
          <w:sz w:val="18"/>
          <w:szCs w:val="18"/>
        </w:rPr>
      </w:pPr>
      <w:r w:rsidRPr="00257016">
        <w:rPr>
          <w:rFonts w:ascii="Verdana" w:hAnsi="Verdana"/>
          <w:sz w:val="18"/>
          <w:szCs w:val="18"/>
        </w:rPr>
        <w:t>Información a la ciudadanía sobre programación y actividades festivas.</w:t>
      </w:r>
    </w:p>
    <w:p w14:paraId="77CA476B" w14:textId="77777777" w:rsidR="00257016" w:rsidRPr="00257016" w:rsidRDefault="00257016" w:rsidP="00247CDD">
      <w:pPr>
        <w:pStyle w:val="NormalWeb"/>
        <w:numPr>
          <w:ilvl w:val="0"/>
          <w:numId w:val="33"/>
        </w:numPr>
        <w:spacing w:before="0" w:beforeAutospacing="0" w:after="0" w:afterAutospacing="0" w:line="0" w:lineRule="atLeast"/>
        <w:ind w:right="-568"/>
        <w:jc w:val="both"/>
        <w:rPr>
          <w:rFonts w:ascii="Verdana" w:hAnsi="Verdana"/>
          <w:sz w:val="18"/>
          <w:szCs w:val="18"/>
        </w:rPr>
      </w:pPr>
      <w:r w:rsidRPr="00257016">
        <w:rPr>
          <w:rFonts w:ascii="Verdana" w:hAnsi="Verdana"/>
          <w:sz w:val="18"/>
          <w:szCs w:val="18"/>
        </w:rPr>
        <w:t>Tramitación de solicitudes de participación en eventos (casetas, puestos, concursos, actuaciones, etc.).</w:t>
      </w:r>
    </w:p>
    <w:p w14:paraId="2622CE28" w14:textId="77777777" w:rsidR="00257016" w:rsidRPr="00257016" w:rsidRDefault="00257016" w:rsidP="00247CDD">
      <w:pPr>
        <w:pStyle w:val="NormalWeb"/>
        <w:numPr>
          <w:ilvl w:val="0"/>
          <w:numId w:val="33"/>
        </w:numPr>
        <w:spacing w:before="0" w:beforeAutospacing="0" w:after="0" w:afterAutospacing="0" w:line="0" w:lineRule="atLeast"/>
        <w:ind w:right="-568"/>
        <w:jc w:val="both"/>
        <w:rPr>
          <w:rFonts w:ascii="Verdana" w:hAnsi="Verdana"/>
          <w:sz w:val="18"/>
          <w:szCs w:val="18"/>
        </w:rPr>
      </w:pPr>
      <w:r w:rsidRPr="00257016">
        <w:rPr>
          <w:rFonts w:ascii="Verdana" w:hAnsi="Verdana"/>
          <w:sz w:val="18"/>
          <w:szCs w:val="18"/>
        </w:rPr>
        <w:t>Gestión de inscripciones en actividades y concursos organizados por el Ayuntamiento.</w:t>
      </w:r>
    </w:p>
    <w:p w14:paraId="204B98CB" w14:textId="77777777" w:rsidR="00257016" w:rsidRPr="00257016" w:rsidRDefault="00257016" w:rsidP="00247CDD">
      <w:pPr>
        <w:pStyle w:val="NormalWeb"/>
        <w:numPr>
          <w:ilvl w:val="0"/>
          <w:numId w:val="33"/>
        </w:numPr>
        <w:spacing w:before="0" w:beforeAutospacing="0" w:after="0" w:afterAutospacing="0" w:line="0" w:lineRule="atLeast"/>
        <w:ind w:right="-568"/>
        <w:jc w:val="both"/>
        <w:rPr>
          <w:rFonts w:ascii="Verdana" w:hAnsi="Verdana"/>
          <w:sz w:val="18"/>
          <w:szCs w:val="18"/>
        </w:rPr>
      </w:pPr>
      <w:r w:rsidRPr="00257016">
        <w:rPr>
          <w:rFonts w:ascii="Verdana" w:hAnsi="Verdana"/>
          <w:sz w:val="18"/>
          <w:szCs w:val="18"/>
        </w:rPr>
        <w:t>Apoyo técnico y logístico a entidades y colectivos locales para el desarrollo de actividades festivas.</w:t>
      </w:r>
    </w:p>
    <w:p w14:paraId="0F31696F" w14:textId="77777777" w:rsidR="00257016" w:rsidRPr="00257016" w:rsidRDefault="00257016" w:rsidP="00247CDD">
      <w:pPr>
        <w:pStyle w:val="NormalWeb"/>
        <w:numPr>
          <w:ilvl w:val="0"/>
          <w:numId w:val="33"/>
        </w:numPr>
        <w:spacing w:before="0" w:beforeAutospacing="0" w:after="0" w:afterAutospacing="0" w:line="0" w:lineRule="atLeast"/>
        <w:ind w:right="-568"/>
        <w:jc w:val="both"/>
        <w:rPr>
          <w:rFonts w:ascii="Verdana" w:hAnsi="Verdana"/>
          <w:sz w:val="18"/>
          <w:szCs w:val="18"/>
        </w:rPr>
      </w:pPr>
      <w:r w:rsidRPr="00257016">
        <w:rPr>
          <w:rFonts w:ascii="Verdana" w:hAnsi="Verdana"/>
          <w:sz w:val="18"/>
          <w:szCs w:val="18"/>
        </w:rPr>
        <w:t>Atención de consultas, sugerencias y propuestas relacionadas con festejos.</w:t>
      </w:r>
    </w:p>
    <w:p w14:paraId="4D2C9522" w14:textId="77777777" w:rsidR="00257016" w:rsidRPr="00257016" w:rsidRDefault="00257016" w:rsidP="00EF6762">
      <w:pPr>
        <w:spacing w:before="100" w:beforeAutospacing="1" w:after="100" w:afterAutospacing="1"/>
        <w:ind w:left="720" w:right="-427"/>
        <w:jc w:val="both"/>
        <w:rPr>
          <w:rFonts w:ascii="Verdana" w:hAnsi="Verdana"/>
          <w:sz w:val="18"/>
          <w:szCs w:val="18"/>
          <w:lang w:val="es-ES" w:eastAsia="es-ES"/>
        </w:rPr>
      </w:pPr>
    </w:p>
    <w:p w14:paraId="787CAB0A" w14:textId="60B9A300" w:rsidR="008616F3" w:rsidRPr="00257016" w:rsidRDefault="008616F3" w:rsidP="005D082E">
      <w:pPr>
        <w:spacing w:before="100" w:beforeAutospacing="1" w:after="100" w:afterAutospacing="1"/>
        <w:ind w:right="-427"/>
        <w:rPr>
          <w:rFonts w:ascii="Verdana" w:hAnsi="Verdana"/>
          <w:sz w:val="18"/>
          <w:szCs w:val="18"/>
          <w:lang w:val="es-ES" w:eastAsia="es-ES"/>
        </w:rPr>
      </w:pPr>
    </w:p>
    <w:sectPr w:rsidR="008616F3" w:rsidRPr="00257016" w:rsidSect="00EF6762">
      <w:headerReference w:type="default" r:id="rId20"/>
      <w:footerReference w:type="default" r:id="rId21"/>
      <w:pgSz w:w="11906" w:h="16838"/>
      <w:pgMar w:top="1418" w:right="1701" w:bottom="1418" w:left="1701" w:header="284"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155AC" w14:textId="77777777" w:rsidR="008616F3" w:rsidRDefault="008616F3">
      <w:r>
        <w:separator/>
      </w:r>
    </w:p>
  </w:endnote>
  <w:endnote w:type="continuationSeparator" w:id="0">
    <w:p w14:paraId="1DC0E811" w14:textId="77777777" w:rsidR="008616F3" w:rsidRDefault="00861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b/>
        <w:bCs/>
        <w:szCs w:val="18"/>
      </w:rPr>
      <w:id w:val="1635910626"/>
      <w:docPartObj>
        <w:docPartGallery w:val="Page Numbers (Bottom of Page)"/>
        <w:docPartUnique/>
      </w:docPartObj>
    </w:sdtPr>
    <w:sdtEndPr/>
    <w:sdtContent>
      <w:p w14:paraId="2E1FD313" w14:textId="77777777" w:rsidR="008616F3" w:rsidRPr="008C23EE" w:rsidRDefault="008616F3" w:rsidP="008F6EC6">
        <w:pPr>
          <w:pStyle w:val="Textoindependiente"/>
          <w:pBdr>
            <w:top w:val="single" w:sz="4" w:space="5" w:color="000000"/>
            <w:left w:val="none" w:sz="0" w:space="0" w:color="000000"/>
            <w:bottom w:val="none" w:sz="0" w:space="0" w:color="000000"/>
            <w:right w:val="none" w:sz="0" w:space="0" w:color="000000"/>
          </w:pBdr>
          <w:tabs>
            <w:tab w:val="left" w:pos="2625"/>
            <w:tab w:val="center" w:pos="4252"/>
          </w:tabs>
          <w:rPr>
            <w:b/>
            <w:bCs/>
            <w:szCs w:val="18"/>
          </w:rPr>
        </w:pPr>
        <w:r>
          <w:rPr>
            <w:b/>
            <w:bCs/>
            <w:szCs w:val="18"/>
          </w:rPr>
          <w:tab/>
        </w:r>
        <w:r>
          <w:rPr>
            <w:b/>
            <w:bCs/>
            <w:szCs w:val="18"/>
          </w:rPr>
          <w:tab/>
        </w:r>
        <w:r w:rsidRPr="0074123E">
          <w:rPr>
            <w:b/>
            <w:bCs/>
            <w:noProof/>
            <w:szCs w:val="18"/>
          </w:rPr>
          <mc:AlternateContent>
            <mc:Choice Requires="wps">
              <w:drawing>
                <wp:anchor distT="0" distB="0" distL="114300" distR="114300" simplePos="0" relativeHeight="251659264" behindDoc="0" locked="0" layoutInCell="1" allowOverlap="1" wp14:anchorId="664088E0" wp14:editId="54CFEAD1">
                  <wp:simplePos x="0" y="0"/>
                  <wp:positionH relativeFrom="page">
                    <wp:align>left</wp:align>
                  </wp:positionH>
                  <wp:positionV relativeFrom="page">
                    <wp:align>bottom</wp:align>
                  </wp:positionV>
                  <wp:extent cx="825500" cy="1169035"/>
                  <wp:effectExtent l="0" t="0" r="0" b="0"/>
                  <wp:wrapNone/>
                  <wp:docPr id="1018011623" name="Triángulo isóscel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825500" cy="1169035"/>
                          </a:xfrm>
                          <a:prstGeom prst="triangle">
                            <a:avLst>
                              <a:gd name="adj" fmla="val 100000"/>
                            </a:avLst>
                          </a:prstGeom>
                          <a:solidFill>
                            <a:srgbClr val="660033"/>
                          </a:solidFill>
                          <a:ln>
                            <a:noFill/>
                          </a:ln>
                        </wps:spPr>
                        <wps:txbx>
                          <w:txbxContent>
                            <w:p w14:paraId="5C4715E5" w14:textId="77777777" w:rsidR="008616F3" w:rsidRPr="0074123E" w:rsidRDefault="008616F3" w:rsidP="008F6EC6">
                              <w:pPr>
                                <w:jc w:val="center"/>
                                <w:rPr>
                                  <w:sz w:val="14"/>
                                  <w:szCs w:val="44"/>
                                </w:rPr>
                              </w:pPr>
                              <w:r w:rsidRPr="0074123E">
                                <w:rPr>
                                  <w:rFonts w:asciiTheme="minorHAnsi" w:eastAsiaTheme="minorEastAsia" w:hAnsiTheme="minorHAnsi"/>
                                  <w:sz w:val="14"/>
                                  <w:szCs w:val="14"/>
                                </w:rPr>
                                <w:fldChar w:fldCharType="begin"/>
                              </w:r>
                              <w:r w:rsidRPr="0074123E">
                                <w:rPr>
                                  <w:sz w:val="14"/>
                                  <w:szCs w:val="14"/>
                                </w:rPr>
                                <w:instrText>PAGE    \* MERGEFORMAT</w:instrText>
                              </w:r>
                              <w:r w:rsidRPr="0074123E">
                                <w:rPr>
                                  <w:rFonts w:asciiTheme="minorHAnsi" w:eastAsiaTheme="minorEastAsia" w:hAnsiTheme="minorHAnsi"/>
                                  <w:sz w:val="14"/>
                                  <w:szCs w:val="14"/>
                                </w:rPr>
                                <w:fldChar w:fldCharType="separate"/>
                              </w:r>
                              <w:r w:rsidRPr="0074123E">
                                <w:rPr>
                                  <w:rFonts w:asciiTheme="majorHAnsi" w:eastAsiaTheme="majorEastAsia" w:hAnsiTheme="majorHAnsi" w:cstheme="majorBidi"/>
                                  <w:color w:val="FFFFFF" w:themeColor="background1"/>
                                  <w:sz w:val="44"/>
                                  <w:szCs w:val="44"/>
                                </w:rPr>
                                <w:t>2</w:t>
                              </w:r>
                              <w:r w:rsidRPr="0074123E">
                                <w:rPr>
                                  <w:rFonts w:asciiTheme="majorHAnsi" w:eastAsiaTheme="majorEastAsia" w:hAnsiTheme="majorHAnsi" w:cstheme="majorBidi"/>
                                  <w:color w:val="FFFFFF" w:themeColor="background1"/>
                                  <w:sz w:val="44"/>
                                  <w:szCs w:val="4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4088E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1" o:spid="_x0000_s1026" type="#_x0000_t5" style="position:absolute;margin-left:0;margin-top:0;width:65pt;height:92.05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dRdOgIAADYEAAAOAAAAZHJzL2Uyb0RvYy54bWysU1Fu1DAQ/UfiDpb/aZLd7rKNNltVWxWQ&#10;ClRqOYDXcRKD4zFj72bLbTgDR+jFGDuhtPCH8Ifl8cw8v3kzXp8fe8MOCr0GW/HiJOdMWQm1tm3F&#10;P91dvVpx5oOwtTBgVcXvlefnm5cv1oMr1Qw6MLVCRiDWl4OreBeCK7PMy071wp+AU5acDWAvApnY&#10;ZjWKgdB7k83yfJkNgLVDkMp7ur0cnXyT8JtGyfCxabwKzFScuIW0Y9p3cc82a1G2KFyn5URD/AOL&#10;XmhLjz5CXYog2B71X1C9lggemnAioc+gabRUqQaqpsj/qOa2E06lWkgc7x5l8v8PVn443CDTNfUu&#10;L1Z5USxnc86s6KlXd6gfvtt2b4Bp//DDS2WUZ0XUbHC+pNRbd4Oxau+uQX7xzMK2E7ZVF4gwdErU&#10;xDTFZ88SouEple2G91DTS2IfIMl3bLBnjdHubUyM0CQRO6Z+3T/2Sx0Dk3S5mi0WOXVVkouYn+Xz&#10;RSSXiTLixGyHPrxR0LN4qHhATfRM1FSU4nDtQzy09VSwqD9z1vSGJuAgDCvyuCbEKZqwf2HGVA9G&#10;11famGRgu9saZJRb8eUyz+fzKflZmLEx2EJMG9nGm6RQFGUUNxx3x0nnHdT3pBXCOLz02ejQAX7j&#10;bKDBrbj/uheoODPvLOl9VpyexklPxuni9YwMfOrZPfUIKwmKlOFsPG7D+Dv2DnXb0UtjGyxcUI8a&#10;HSLj2L+R1WTQcCbZp48Up/+pnaJ+f/fNTwAAAP//AwBQSwMEFAAGAAgAAAAhAJGARvTaAAAABQEA&#10;AA8AAABkcnMvZG93bnJldi54bWxMj0FPwzAMhe9I/IfISNxYOpjQVJpOgOCCOLCCBEcvMWlFk1RJ&#10;1nb/Ho8Lu1h+etbz96rN7HoxUkxd8AqWiwIEeR1M562Cj/fnqzWIlNEb7IMnBQdKsKnPzyosTZj8&#10;lsYmW8EhPpWooM15KKVMuiWHaREG8ux9h+gws4xWmogTh7teXhfFrXTYef7Q4kCPLemfZu8UzCPG&#10;t+lle/h6sLp4+rR6ZZpXpS4v5vs7EJnm/H8MR3xGh5qZdmHvTRK9Ai6S/+bRuylY7nhZr5Yg60qe&#10;0te/AAAA//8DAFBLAQItABQABgAIAAAAIQC2gziS/gAAAOEBAAATAAAAAAAAAAAAAAAAAAAAAABb&#10;Q29udGVudF9UeXBlc10ueG1sUEsBAi0AFAAGAAgAAAAhADj9If/WAAAAlAEAAAsAAAAAAAAAAAAA&#10;AAAALwEAAF9yZWxzLy5yZWxzUEsBAi0AFAAGAAgAAAAhAPdZ1F06AgAANgQAAA4AAAAAAAAAAAAA&#10;AAAALgIAAGRycy9lMm9Eb2MueG1sUEsBAi0AFAAGAAgAAAAhAJGARvTaAAAABQEAAA8AAAAAAAAA&#10;AAAAAAAAlAQAAGRycy9kb3ducmV2LnhtbFBLBQYAAAAABAAEAPMAAACbBQAAAAA=&#10;" adj="21600" fillcolor="#603" stroked="f">
                  <v:textbox>
                    <w:txbxContent>
                      <w:p w14:paraId="5C4715E5" w14:textId="77777777" w:rsidR="008616F3" w:rsidRPr="0074123E" w:rsidRDefault="008616F3" w:rsidP="008F6EC6">
                        <w:pPr>
                          <w:jc w:val="center"/>
                          <w:rPr>
                            <w:sz w:val="14"/>
                            <w:szCs w:val="44"/>
                          </w:rPr>
                        </w:pPr>
                        <w:r w:rsidRPr="0074123E">
                          <w:rPr>
                            <w:rFonts w:asciiTheme="minorHAnsi" w:eastAsiaTheme="minorEastAsia" w:hAnsiTheme="minorHAnsi"/>
                            <w:sz w:val="14"/>
                            <w:szCs w:val="14"/>
                          </w:rPr>
                          <w:fldChar w:fldCharType="begin"/>
                        </w:r>
                        <w:r w:rsidRPr="0074123E">
                          <w:rPr>
                            <w:sz w:val="14"/>
                            <w:szCs w:val="14"/>
                          </w:rPr>
                          <w:instrText>PAGE    \* MERGEFORMAT</w:instrText>
                        </w:r>
                        <w:r w:rsidRPr="0074123E">
                          <w:rPr>
                            <w:rFonts w:asciiTheme="minorHAnsi" w:eastAsiaTheme="minorEastAsia" w:hAnsiTheme="minorHAnsi"/>
                            <w:sz w:val="14"/>
                            <w:szCs w:val="14"/>
                          </w:rPr>
                          <w:fldChar w:fldCharType="separate"/>
                        </w:r>
                        <w:r w:rsidRPr="0074123E">
                          <w:rPr>
                            <w:rFonts w:asciiTheme="majorHAnsi" w:eastAsiaTheme="majorEastAsia" w:hAnsiTheme="majorHAnsi" w:cstheme="majorBidi"/>
                            <w:color w:val="FFFFFF" w:themeColor="background1"/>
                            <w:sz w:val="44"/>
                            <w:szCs w:val="44"/>
                          </w:rPr>
                          <w:t>2</w:t>
                        </w:r>
                        <w:r w:rsidRPr="0074123E">
                          <w:rPr>
                            <w:rFonts w:asciiTheme="majorHAnsi" w:eastAsiaTheme="majorEastAsia" w:hAnsiTheme="majorHAnsi" w:cstheme="majorBidi"/>
                            <w:color w:val="FFFFFF" w:themeColor="background1"/>
                            <w:sz w:val="44"/>
                            <w:szCs w:val="44"/>
                          </w:rPr>
                          <w:fldChar w:fldCharType="end"/>
                        </w:r>
                      </w:p>
                    </w:txbxContent>
                  </v:textbox>
                  <w10:wrap anchorx="page" anchory="page"/>
                </v:shape>
              </w:pict>
            </mc:Fallback>
          </mc:AlternateContent>
        </w:r>
        <w:r w:rsidRPr="008C23EE">
          <w:rPr>
            <w:b/>
            <w:bCs/>
            <w:szCs w:val="18"/>
          </w:rPr>
          <w:t>Ayuntamiento de Betancuria</w:t>
        </w:r>
      </w:p>
      <w:p w14:paraId="7AC7A560" w14:textId="0A1184AD" w:rsidR="008616F3" w:rsidRPr="00E14FAA" w:rsidRDefault="008616F3" w:rsidP="008F6EC6">
        <w:pPr>
          <w:pStyle w:val="Textoindependiente"/>
          <w:jc w:val="center"/>
          <w:rPr>
            <w:b/>
            <w:bCs/>
            <w:szCs w:val="18"/>
          </w:rPr>
        </w:pPr>
        <w:r w:rsidRPr="008C23EE">
          <w:rPr>
            <w:szCs w:val="18"/>
          </w:rPr>
          <w:t>C/ Juan de Bethencourt, 6, Betancuria. 35637 (Las Palmas). Tfno. 928878092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290BC" w14:textId="77777777" w:rsidR="008616F3" w:rsidRDefault="008616F3">
      <w:r>
        <w:separator/>
      </w:r>
    </w:p>
  </w:footnote>
  <w:footnote w:type="continuationSeparator" w:id="0">
    <w:p w14:paraId="2677EAD7" w14:textId="77777777" w:rsidR="008616F3" w:rsidRDefault="00861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57018" w14:textId="24F1D9CF" w:rsidR="008616F3" w:rsidRDefault="008616F3">
    <w:pPr>
      <w:pStyle w:val="Encabezado"/>
    </w:pPr>
    <w:r>
      <w:rPr>
        <w:noProof/>
      </w:rPr>
      <w:drawing>
        <wp:inline distT="0" distB="0" distL="0" distR="0" wp14:anchorId="69E4C4D8" wp14:editId="08607407">
          <wp:extent cx="1303020" cy="7010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0" t="-75" r="-40" b="-75"/>
                  <a:stretch>
                    <a:fillRect/>
                  </a:stretch>
                </pic:blipFill>
                <pic:spPr bwMode="auto">
                  <a:xfrm>
                    <a:off x="0" y="0"/>
                    <a:ext cx="1303020" cy="701040"/>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85523"/>
    <w:multiLevelType w:val="multilevel"/>
    <w:tmpl w:val="B7FE4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32D1F"/>
    <w:multiLevelType w:val="multilevel"/>
    <w:tmpl w:val="65BA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9247A"/>
    <w:multiLevelType w:val="multilevel"/>
    <w:tmpl w:val="0F24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C3E36"/>
    <w:multiLevelType w:val="multilevel"/>
    <w:tmpl w:val="D2D4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26593"/>
    <w:multiLevelType w:val="multilevel"/>
    <w:tmpl w:val="0F8C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84E8F"/>
    <w:multiLevelType w:val="multilevel"/>
    <w:tmpl w:val="06E2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E26D0C"/>
    <w:multiLevelType w:val="multilevel"/>
    <w:tmpl w:val="5A76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B71E12"/>
    <w:multiLevelType w:val="multilevel"/>
    <w:tmpl w:val="8946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127D92"/>
    <w:multiLevelType w:val="multilevel"/>
    <w:tmpl w:val="4B4A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00361"/>
    <w:multiLevelType w:val="hybridMultilevel"/>
    <w:tmpl w:val="8FAE94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95142A0"/>
    <w:multiLevelType w:val="multilevel"/>
    <w:tmpl w:val="88DE3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A65AA2"/>
    <w:multiLevelType w:val="multilevel"/>
    <w:tmpl w:val="A2FE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2E5D73"/>
    <w:multiLevelType w:val="multilevel"/>
    <w:tmpl w:val="7894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DF3C01"/>
    <w:multiLevelType w:val="multilevel"/>
    <w:tmpl w:val="41D0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7D644E"/>
    <w:multiLevelType w:val="multilevel"/>
    <w:tmpl w:val="84E8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1D32BF"/>
    <w:multiLevelType w:val="multilevel"/>
    <w:tmpl w:val="06A6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BC6772"/>
    <w:multiLevelType w:val="hybridMultilevel"/>
    <w:tmpl w:val="650C09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D800BD2"/>
    <w:multiLevelType w:val="multilevel"/>
    <w:tmpl w:val="57B89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E5078F"/>
    <w:multiLevelType w:val="hybridMultilevel"/>
    <w:tmpl w:val="D1AEB62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D2971DE"/>
    <w:multiLevelType w:val="multilevel"/>
    <w:tmpl w:val="2566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1B28DC"/>
    <w:multiLevelType w:val="multilevel"/>
    <w:tmpl w:val="5C5A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2C2D50"/>
    <w:multiLevelType w:val="multilevel"/>
    <w:tmpl w:val="02BAD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244886"/>
    <w:multiLevelType w:val="multilevel"/>
    <w:tmpl w:val="F5986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6F529F"/>
    <w:multiLevelType w:val="multilevel"/>
    <w:tmpl w:val="ECC0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8B0A7E"/>
    <w:multiLevelType w:val="multilevel"/>
    <w:tmpl w:val="8F46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280C51"/>
    <w:multiLevelType w:val="multilevel"/>
    <w:tmpl w:val="6014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A1418E"/>
    <w:multiLevelType w:val="multilevel"/>
    <w:tmpl w:val="4AFC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347FEC"/>
    <w:multiLevelType w:val="multilevel"/>
    <w:tmpl w:val="93DE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F117DF"/>
    <w:multiLevelType w:val="multilevel"/>
    <w:tmpl w:val="04C8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7A0784"/>
    <w:multiLevelType w:val="multilevel"/>
    <w:tmpl w:val="FDC0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320066"/>
    <w:multiLevelType w:val="multilevel"/>
    <w:tmpl w:val="F3BE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E21226"/>
    <w:multiLevelType w:val="multilevel"/>
    <w:tmpl w:val="04C6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3C6204"/>
    <w:multiLevelType w:val="multilevel"/>
    <w:tmpl w:val="FF4C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783832"/>
    <w:multiLevelType w:val="multilevel"/>
    <w:tmpl w:val="508C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E454A1"/>
    <w:multiLevelType w:val="multilevel"/>
    <w:tmpl w:val="DE481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1"/>
  </w:num>
  <w:num w:numId="3">
    <w:abstractNumId w:val="10"/>
  </w:num>
  <w:num w:numId="4">
    <w:abstractNumId w:val="0"/>
  </w:num>
  <w:num w:numId="5">
    <w:abstractNumId w:val="3"/>
  </w:num>
  <w:num w:numId="6">
    <w:abstractNumId w:val="22"/>
  </w:num>
  <w:num w:numId="7">
    <w:abstractNumId w:val="30"/>
  </w:num>
  <w:num w:numId="8">
    <w:abstractNumId w:val="8"/>
  </w:num>
  <w:num w:numId="9">
    <w:abstractNumId w:val="20"/>
  </w:num>
  <w:num w:numId="10">
    <w:abstractNumId w:val="23"/>
  </w:num>
  <w:num w:numId="11">
    <w:abstractNumId w:val="25"/>
  </w:num>
  <w:num w:numId="12">
    <w:abstractNumId w:val="32"/>
  </w:num>
  <w:num w:numId="13">
    <w:abstractNumId w:val="11"/>
  </w:num>
  <w:num w:numId="14">
    <w:abstractNumId w:val="24"/>
  </w:num>
  <w:num w:numId="15">
    <w:abstractNumId w:val="26"/>
  </w:num>
  <w:num w:numId="16">
    <w:abstractNumId w:val="21"/>
  </w:num>
  <w:num w:numId="17">
    <w:abstractNumId w:val="15"/>
  </w:num>
  <w:num w:numId="18">
    <w:abstractNumId w:val="12"/>
  </w:num>
  <w:num w:numId="19">
    <w:abstractNumId w:val="1"/>
  </w:num>
  <w:num w:numId="20">
    <w:abstractNumId w:val="14"/>
  </w:num>
  <w:num w:numId="21">
    <w:abstractNumId w:val="6"/>
  </w:num>
  <w:num w:numId="22">
    <w:abstractNumId w:val="2"/>
  </w:num>
  <w:num w:numId="23">
    <w:abstractNumId w:val="13"/>
  </w:num>
  <w:num w:numId="24">
    <w:abstractNumId w:val="29"/>
  </w:num>
  <w:num w:numId="25">
    <w:abstractNumId w:val="28"/>
  </w:num>
  <w:num w:numId="26">
    <w:abstractNumId w:val="27"/>
  </w:num>
  <w:num w:numId="27">
    <w:abstractNumId w:val="19"/>
  </w:num>
  <w:num w:numId="28">
    <w:abstractNumId w:val="33"/>
  </w:num>
  <w:num w:numId="29">
    <w:abstractNumId w:val="5"/>
  </w:num>
  <w:num w:numId="30">
    <w:abstractNumId w:val="7"/>
  </w:num>
  <w:num w:numId="31">
    <w:abstractNumId w:val="18"/>
  </w:num>
  <w:num w:numId="32">
    <w:abstractNumId w:val="34"/>
  </w:num>
  <w:num w:numId="33">
    <w:abstractNumId w:val="9"/>
  </w:num>
  <w:num w:numId="34">
    <w:abstractNumId w:val="16"/>
  </w:num>
  <w:num w:numId="35">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B8B"/>
    <w:rsid w:val="00044AA1"/>
    <w:rsid w:val="00060D3E"/>
    <w:rsid w:val="00071FB7"/>
    <w:rsid w:val="00091C2D"/>
    <w:rsid w:val="000A78E7"/>
    <w:rsid w:val="000B62AF"/>
    <w:rsid w:val="000C0277"/>
    <w:rsid w:val="000D03BD"/>
    <w:rsid w:val="000D37B8"/>
    <w:rsid w:val="000F5AB3"/>
    <w:rsid w:val="001111CB"/>
    <w:rsid w:val="0011612A"/>
    <w:rsid w:val="001169FE"/>
    <w:rsid w:val="00122471"/>
    <w:rsid w:val="00122508"/>
    <w:rsid w:val="00123B40"/>
    <w:rsid w:val="0012597A"/>
    <w:rsid w:val="00131FC1"/>
    <w:rsid w:val="00136113"/>
    <w:rsid w:val="001432C5"/>
    <w:rsid w:val="00156440"/>
    <w:rsid w:val="00162E71"/>
    <w:rsid w:val="00175B61"/>
    <w:rsid w:val="001826B1"/>
    <w:rsid w:val="00185F6B"/>
    <w:rsid w:val="001954E7"/>
    <w:rsid w:val="00196BB8"/>
    <w:rsid w:val="001A39FE"/>
    <w:rsid w:val="001A4005"/>
    <w:rsid w:val="001A66DF"/>
    <w:rsid w:val="001C1A8A"/>
    <w:rsid w:val="001C5E26"/>
    <w:rsid w:val="001D71C2"/>
    <w:rsid w:val="001F70E0"/>
    <w:rsid w:val="00201C89"/>
    <w:rsid w:val="00211165"/>
    <w:rsid w:val="00213434"/>
    <w:rsid w:val="002225CC"/>
    <w:rsid w:val="0024796E"/>
    <w:rsid w:val="00247CDD"/>
    <w:rsid w:val="0025136E"/>
    <w:rsid w:val="00257016"/>
    <w:rsid w:val="002607CE"/>
    <w:rsid w:val="00260AAC"/>
    <w:rsid w:val="00261522"/>
    <w:rsid w:val="00282D7C"/>
    <w:rsid w:val="00290B7F"/>
    <w:rsid w:val="002B6A87"/>
    <w:rsid w:val="002C2CD5"/>
    <w:rsid w:val="002C35B7"/>
    <w:rsid w:val="002C76AA"/>
    <w:rsid w:val="002D69FE"/>
    <w:rsid w:val="002F040A"/>
    <w:rsid w:val="00303310"/>
    <w:rsid w:val="003047D4"/>
    <w:rsid w:val="003051B2"/>
    <w:rsid w:val="00320973"/>
    <w:rsid w:val="00371073"/>
    <w:rsid w:val="0037274E"/>
    <w:rsid w:val="00391DE5"/>
    <w:rsid w:val="003A26F2"/>
    <w:rsid w:val="003A4D34"/>
    <w:rsid w:val="003D3D6D"/>
    <w:rsid w:val="003E7EC6"/>
    <w:rsid w:val="003F5FE3"/>
    <w:rsid w:val="00427B83"/>
    <w:rsid w:val="00451958"/>
    <w:rsid w:val="00461888"/>
    <w:rsid w:val="004A3A1E"/>
    <w:rsid w:val="004A7636"/>
    <w:rsid w:val="004B5ECC"/>
    <w:rsid w:val="004B7700"/>
    <w:rsid w:val="004D12DB"/>
    <w:rsid w:val="004D2FBA"/>
    <w:rsid w:val="004D534C"/>
    <w:rsid w:val="004E036F"/>
    <w:rsid w:val="004E126B"/>
    <w:rsid w:val="004E450F"/>
    <w:rsid w:val="005034E1"/>
    <w:rsid w:val="00511122"/>
    <w:rsid w:val="00514A2C"/>
    <w:rsid w:val="005160EE"/>
    <w:rsid w:val="00533CDF"/>
    <w:rsid w:val="00537EF5"/>
    <w:rsid w:val="0054111C"/>
    <w:rsid w:val="00545F1C"/>
    <w:rsid w:val="0055220D"/>
    <w:rsid w:val="00577727"/>
    <w:rsid w:val="005A1FBF"/>
    <w:rsid w:val="005A32BE"/>
    <w:rsid w:val="005A7564"/>
    <w:rsid w:val="005B107A"/>
    <w:rsid w:val="005D082E"/>
    <w:rsid w:val="005F414B"/>
    <w:rsid w:val="00606D07"/>
    <w:rsid w:val="00607DB4"/>
    <w:rsid w:val="006159C0"/>
    <w:rsid w:val="00630AF5"/>
    <w:rsid w:val="00632F10"/>
    <w:rsid w:val="00636D12"/>
    <w:rsid w:val="006749C1"/>
    <w:rsid w:val="0067624E"/>
    <w:rsid w:val="00682199"/>
    <w:rsid w:val="0068754D"/>
    <w:rsid w:val="0069058E"/>
    <w:rsid w:val="00692FBE"/>
    <w:rsid w:val="00696FDC"/>
    <w:rsid w:val="006A5E8F"/>
    <w:rsid w:val="006B1B22"/>
    <w:rsid w:val="006C7218"/>
    <w:rsid w:val="006D1A42"/>
    <w:rsid w:val="006D5A0F"/>
    <w:rsid w:val="006E3261"/>
    <w:rsid w:val="006F15E9"/>
    <w:rsid w:val="0070482B"/>
    <w:rsid w:val="007061CD"/>
    <w:rsid w:val="0071689C"/>
    <w:rsid w:val="00726DDB"/>
    <w:rsid w:val="00736548"/>
    <w:rsid w:val="00737C59"/>
    <w:rsid w:val="0074250E"/>
    <w:rsid w:val="0076495D"/>
    <w:rsid w:val="007668EA"/>
    <w:rsid w:val="00772562"/>
    <w:rsid w:val="00775A7D"/>
    <w:rsid w:val="0078455E"/>
    <w:rsid w:val="007B13D3"/>
    <w:rsid w:val="007B789E"/>
    <w:rsid w:val="007C1ED3"/>
    <w:rsid w:val="007C3647"/>
    <w:rsid w:val="007F4214"/>
    <w:rsid w:val="00811827"/>
    <w:rsid w:val="0081377F"/>
    <w:rsid w:val="008207DE"/>
    <w:rsid w:val="0082305E"/>
    <w:rsid w:val="0082547D"/>
    <w:rsid w:val="00831579"/>
    <w:rsid w:val="00835548"/>
    <w:rsid w:val="008613BE"/>
    <w:rsid w:val="008616F3"/>
    <w:rsid w:val="008651AC"/>
    <w:rsid w:val="008823A1"/>
    <w:rsid w:val="0088304F"/>
    <w:rsid w:val="008965DF"/>
    <w:rsid w:val="00897AD1"/>
    <w:rsid w:val="008A513F"/>
    <w:rsid w:val="008B1A22"/>
    <w:rsid w:val="008C3B60"/>
    <w:rsid w:val="008C4C60"/>
    <w:rsid w:val="008E72DD"/>
    <w:rsid w:val="008F39DE"/>
    <w:rsid w:val="008F662E"/>
    <w:rsid w:val="008F6EC6"/>
    <w:rsid w:val="008F77AF"/>
    <w:rsid w:val="00904BBE"/>
    <w:rsid w:val="00907CFC"/>
    <w:rsid w:val="00913FF4"/>
    <w:rsid w:val="009417CA"/>
    <w:rsid w:val="00955052"/>
    <w:rsid w:val="009735F6"/>
    <w:rsid w:val="00992B66"/>
    <w:rsid w:val="009B2493"/>
    <w:rsid w:val="009C65F4"/>
    <w:rsid w:val="009F45C9"/>
    <w:rsid w:val="00A01DBB"/>
    <w:rsid w:val="00A01EED"/>
    <w:rsid w:val="00A050D2"/>
    <w:rsid w:val="00A2004F"/>
    <w:rsid w:val="00A21789"/>
    <w:rsid w:val="00A22D04"/>
    <w:rsid w:val="00A26CAF"/>
    <w:rsid w:val="00A26F8A"/>
    <w:rsid w:val="00A33368"/>
    <w:rsid w:val="00A34D9C"/>
    <w:rsid w:val="00A41C95"/>
    <w:rsid w:val="00A42CBD"/>
    <w:rsid w:val="00A43CCC"/>
    <w:rsid w:val="00A47585"/>
    <w:rsid w:val="00A57D05"/>
    <w:rsid w:val="00A816F7"/>
    <w:rsid w:val="00A82015"/>
    <w:rsid w:val="00A9174F"/>
    <w:rsid w:val="00A950C2"/>
    <w:rsid w:val="00AB4CEA"/>
    <w:rsid w:val="00AD4EED"/>
    <w:rsid w:val="00AE4DA3"/>
    <w:rsid w:val="00AF75DC"/>
    <w:rsid w:val="00B060F9"/>
    <w:rsid w:val="00B11660"/>
    <w:rsid w:val="00B17D49"/>
    <w:rsid w:val="00B26711"/>
    <w:rsid w:val="00B34C36"/>
    <w:rsid w:val="00B34DBD"/>
    <w:rsid w:val="00B4103D"/>
    <w:rsid w:val="00B47C26"/>
    <w:rsid w:val="00B5554C"/>
    <w:rsid w:val="00B56FD1"/>
    <w:rsid w:val="00B84253"/>
    <w:rsid w:val="00B85A01"/>
    <w:rsid w:val="00B9359B"/>
    <w:rsid w:val="00BB2CCF"/>
    <w:rsid w:val="00BD0F3A"/>
    <w:rsid w:val="00C12DCC"/>
    <w:rsid w:val="00C233D5"/>
    <w:rsid w:val="00C2342A"/>
    <w:rsid w:val="00C626AF"/>
    <w:rsid w:val="00C63F6D"/>
    <w:rsid w:val="00C7235C"/>
    <w:rsid w:val="00C77F1D"/>
    <w:rsid w:val="00C8018D"/>
    <w:rsid w:val="00C80FD1"/>
    <w:rsid w:val="00C822B3"/>
    <w:rsid w:val="00CA76C0"/>
    <w:rsid w:val="00CD0DEA"/>
    <w:rsid w:val="00CE2B8B"/>
    <w:rsid w:val="00CF29FE"/>
    <w:rsid w:val="00CF5111"/>
    <w:rsid w:val="00CF549D"/>
    <w:rsid w:val="00CF7286"/>
    <w:rsid w:val="00D0096E"/>
    <w:rsid w:val="00D02F7E"/>
    <w:rsid w:val="00D04C54"/>
    <w:rsid w:val="00D1776A"/>
    <w:rsid w:val="00D233C8"/>
    <w:rsid w:val="00D27E60"/>
    <w:rsid w:val="00D3130F"/>
    <w:rsid w:val="00D3172C"/>
    <w:rsid w:val="00D3316D"/>
    <w:rsid w:val="00D44B8B"/>
    <w:rsid w:val="00D47E54"/>
    <w:rsid w:val="00D53220"/>
    <w:rsid w:val="00D60015"/>
    <w:rsid w:val="00D65C3A"/>
    <w:rsid w:val="00D67260"/>
    <w:rsid w:val="00D70FDD"/>
    <w:rsid w:val="00DA0FFD"/>
    <w:rsid w:val="00DA2A74"/>
    <w:rsid w:val="00DA4D84"/>
    <w:rsid w:val="00DA6DCA"/>
    <w:rsid w:val="00DB0F2F"/>
    <w:rsid w:val="00DC73A5"/>
    <w:rsid w:val="00DD0FAF"/>
    <w:rsid w:val="00DD10A3"/>
    <w:rsid w:val="00DD5334"/>
    <w:rsid w:val="00DF4AAF"/>
    <w:rsid w:val="00DF61A5"/>
    <w:rsid w:val="00E12276"/>
    <w:rsid w:val="00E1501B"/>
    <w:rsid w:val="00E20B7C"/>
    <w:rsid w:val="00E30B99"/>
    <w:rsid w:val="00E31018"/>
    <w:rsid w:val="00E449D4"/>
    <w:rsid w:val="00E6048F"/>
    <w:rsid w:val="00E67CC1"/>
    <w:rsid w:val="00E7459C"/>
    <w:rsid w:val="00E93F03"/>
    <w:rsid w:val="00EA067B"/>
    <w:rsid w:val="00EA1422"/>
    <w:rsid w:val="00EB48AA"/>
    <w:rsid w:val="00EB79B7"/>
    <w:rsid w:val="00EC2F63"/>
    <w:rsid w:val="00ED25E2"/>
    <w:rsid w:val="00EF2351"/>
    <w:rsid w:val="00EF2619"/>
    <w:rsid w:val="00EF6762"/>
    <w:rsid w:val="00F02376"/>
    <w:rsid w:val="00F11EC7"/>
    <w:rsid w:val="00F173C6"/>
    <w:rsid w:val="00F20683"/>
    <w:rsid w:val="00F23B80"/>
    <w:rsid w:val="00F3414D"/>
    <w:rsid w:val="00F363F3"/>
    <w:rsid w:val="00F37EE1"/>
    <w:rsid w:val="00F43690"/>
    <w:rsid w:val="00F51C69"/>
    <w:rsid w:val="00F613C9"/>
    <w:rsid w:val="00F675CD"/>
    <w:rsid w:val="00F73AD2"/>
    <w:rsid w:val="00F73AD3"/>
    <w:rsid w:val="00F82388"/>
    <w:rsid w:val="00FB702F"/>
    <w:rsid w:val="00FB742A"/>
    <w:rsid w:val="00FB7CC5"/>
    <w:rsid w:val="00FC0DDB"/>
    <w:rsid w:val="00FD1048"/>
    <w:rsid w:val="00FD2F6E"/>
    <w:rsid w:val="00FD354D"/>
    <w:rsid w:val="00FD60A7"/>
    <w:rsid w:val="00FD7F73"/>
    <w:rsid w:val="00FE01F6"/>
    <w:rsid w:val="00FE453E"/>
    <w:rsid w:val="00FF0F53"/>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1E5ADFC"/>
  <w15:chartTrackingRefBased/>
  <w15:docId w15:val="{31222D31-2EC1-4F2B-ADF9-E0BF5CB1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77F"/>
    <w:pPr>
      <w:spacing w:after="0" w:line="240" w:lineRule="auto"/>
    </w:pPr>
    <w:rPr>
      <w:rFonts w:ascii="Times New Roman" w:eastAsia="Times New Roman" w:hAnsi="Times New Roman" w:cs="Times New Roman"/>
      <w:kern w:val="0"/>
      <w:lang w:val="es-ES_tradnl"/>
      <w14:ligatures w14:val="none"/>
    </w:rPr>
  </w:style>
  <w:style w:type="paragraph" w:styleId="Ttulo1">
    <w:name w:val="heading 1"/>
    <w:basedOn w:val="Normal"/>
    <w:next w:val="Normal"/>
    <w:link w:val="Ttulo1Car"/>
    <w:uiPriority w:val="9"/>
    <w:qFormat/>
    <w:rsid w:val="00CE2B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E2B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E2B8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E2B8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E2B8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E2B8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E2B8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E2B8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E2B8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2B8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E2B8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E2B8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E2B8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E2B8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E2B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E2B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E2B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E2B8B"/>
    <w:rPr>
      <w:rFonts w:eastAsiaTheme="majorEastAsia" w:cstheme="majorBidi"/>
      <w:color w:val="272727" w:themeColor="text1" w:themeTint="D8"/>
    </w:rPr>
  </w:style>
  <w:style w:type="paragraph" w:styleId="Ttulo">
    <w:name w:val="Title"/>
    <w:basedOn w:val="Normal"/>
    <w:next w:val="Normal"/>
    <w:link w:val="TtuloCar"/>
    <w:uiPriority w:val="10"/>
    <w:qFormat/>
    <w:rsid w:val="00CE2B8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E2B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E2B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E2B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E2B8B"/>
    <w:pPr>
      <w:spacing w:before="160"/>
      <w:jc w:val="center"/>
    </w:pPr>
    <w:rPr>
      <w:i/>
      <w:iCs/>
      <w:color w:val="404040" w:themeColor="text1" w:themeTint="BF"/>
    </w:rPr>
  </w:style>
  <w:style w:type="character" w:customStyle="1" w:styleId="CitaCar">
    <w:name w:val="Cita Car"/>
    <w:basedOn w:val="Fuentedeprrafopredeter"/>
    <w:link w:val="Cita"/>
    <w:uiPriority w:val="29"/>
    <w:rsid w:val="00CE2B8B"/>
    <w:rPr>
      <w:i/>
      <w:iCs/>
      <w:color w:val="404040" w:themeColor="text1" w:themeTint="BF"/>
    </w:rPr>
  </w:style>
  <w:style w:type="paragraph" w:styleId="Prrafodelista">
    <w:name w:val="List Paragraph"/>
    <w:basedOn w:val="Normal"/>
    <w:uiPriority w:val="34"/>
    <w:qFormat/>
    <w:rsid w:val="00CE2B8B"/>
    <w:pPr>
      <w:ind w:left="720"/>
      <w:contextualSpacing/>
    </w:pPr>
  </w:style>
  <w:style w:type="character" w:styleId="nfasisintenso">
    <w:name w:val="Intense Emphasis"/>
    <w:basedOn w:val="Fuentedeprrafopredeter"/>
    <w:uiPriority w:val="21"/>
    <w:qFormat/>
    <w:rsid w:val="00CE2B8B"/>
    <w:rPr>
      <w:i/>
      <w:iCs/>
      <w:color w:val="2F5496" w:themeColor="accent1" w:themeShade="BF"/>
    </w:rPr>
  </w:style>
  <w:style w:type="paragraph" w:styleId="Citadestacada">
    <w:name w:val="Intense Quote"/>
    <w:basedOn w:val="Normal"/>
    <w:next w:val="Normal"/>
    <w:link w:val="CitadestacadaCar"/>
    <w:uiPriority w:val="30"/>
    <w:qFormat/>
    <w:rsid w:val="00CE2B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E2B8B"/>
    <w:rPr>
      <w:i/>
      <w:iCs/>
      <w:color w:val="2F5496" w:themeColor="accent1" w:themeShade="BF"/>
    </w:rPr>
  </w:style>
  <w:style w:type="character" w:styleId="Referenciaintensa">
    <w:name w:val="Intense Reference"/>
    <w:basedOn w:val="Fuentedeprrafopredeter"/>
    <w:uiPriority w:val="32"/>
    <w:qFormat/>
    <w:rsid w:val="00CE2B8B"/>
    <w:rPr>
      <w:b/>
      <w:bCs/>
      <w:smallCaps/>
      <w:color w:val="2F5496" w:themeColor="accent1" w:themeShade="BF"/>
      <w:spacing w:val="5"/>
    </w:rPr>
  </w:style>
  <w:style w:type="paragraph" w:styleId="Encabezado">
    <w:name w:val="header"/>
    <w:basedOn w:val="Normal"/>
    <w:link w:val="EncabezadoCar"/>
    <w:uiPriority w:val="99"/>
    <w:unhideWhenUsed/>
    <w:rsid w:val="00CE2B8B"/>
    <w:pPr>
      <w:tabs>
        <w:tab w:val="center" w:pos="4252"/>
        <w:tab w:val="right" w:pos="8504"/>
      </w:tabs>
    </w:pPr>
  </w:style>
  <w:style w:type="character" w:customStyle="1" w:styleId="EncabezadoCar">
    <w:name w:val="Encabezado Car"/>
    <w:basedOn w:val="Fuentedeprrafopredeter"/>
    <w:link w:val="Encabezado"/>
    <w:uiPriority w:val="99"/>
    <w:rsid w:val="00CE2B8B"/>
    <w:rPr>
      <w:rFonts w:ascii="Times New Roman" w:eastAsia="Times New Roman" w:hAnsi="Times New Roman" w:cs="Times New Roman"/>
      <w:kern w:val="0"/>
      <w:lang w:val="es-ES_tradnl"/>
      <w14:ligatures w14:val="none"/>
    </w:rPr>
  </w:style>
  <w:style w:type="paragraph" w:styleId="Textoindependiente">
    <w:name w:val="Body Text"/>
    <w:basedOn w:val="Normal"/>
    <w:link w:val="TextoindependienteCar"/>
    <w:rsid w:val="00CE2B8B"/>
    <w:pPr>
      <w:widowControl w:val="0"/>
      <w:suppressAutoHyphens/>
      <w:spacing w:after="120"/>
    </w:pPr>
    <w:rPr>
      <w:rFonts w:ascii="Verdana" w:eastAsia="Lucida Sans Unicode" w:hAnsi="Verdana"/>
      <w:kern w:val="1"/>
      <w:sz w:val="18"/>
      <w:lang w:val="es-ES"/>
    </w:rPr>
  </w:style>
  <w:style w:type="character" w:customStyle="1" w:styleId="TextoindependienteCar">
    <w:name w:val="Texto independiente Car"/>
    <w:basedOn w:val="Fuentedeprrafopredeter"/>
    <w:link w:val="Textoindependiente"/>
    <w:rsid w:val="00CE2B8B"/>
    <w:rPr>
      <w:rFonts w:ascii="Verdana" w:eastAsia="Lucida Sans Unicode" w:hAnsi="Verdana" w:cs="Times New Roman"/>
      <w:kern w:val="1"/>
      <w:sz w:val="18"/>
      <w14:ligatures w14:val="none"/>
    </w:rPr>
  </w:style>
  <w:style w:type="table" w:styleId="Tablaconcuadrcula">
    <w:name w:val="Table Grid"/>
    <w:basedOn w:val="Tablanormal"/>
    <w:uiPriority w:val="39"/>
    <w:unhideWhenUsed/>
    <w:rsid w:val="00CE2B8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CE2B8B"/>
    <w:pPr>
      <w:widowControl w:val="0"/>
      <w:suppressAutoHyphens/>
      <w:spacing w:after="120"/>
      <w:ind w:left="283"/>
    </w:pPr>
    <w:rPr>
      <w:rFonts w:ascii="Verdana" w:eastAsia="Lucida Sans Unicode" w:hAnsi="Verdana"/>
      <w:kern w:val="2"/>
      <w:sz w:val="18"/>
      <w:lang w:val="es-ES"/>
    </w:rPr>
  </w:style>
  <w:style w:type="character" w:customStyle="1" w:styleId="SangradetextonormalCar">
    <w:name w:val="Sangría de texto normal Car"/>
    <w:basedOn w:val="Fuentedeprrafopredeter"/>
    <w:link w:val="Sangradetextonormal"/>
    <w:uiPriority w:val="99"/>
    <w:semiHidden/>
    <w:rsid w:val="00CE2B8B"/>
    <w:rPr>
      <w:rFonts w:ascii="Verdana" w:eastAsia="Lucida Sans Unicode" w:hAnsi="Verdana" w:cs="Times New Roman"/>
      <w:sz w:val="18"/>
      <w14:ligatures w14:val="none"/>
    </w:rPr>
  </w:style>
  <w:style w:type="character" w:styleId="nfasis">
    <w:name w:val="Emphasis"/>
    <w:basedOn w:val="Fuentedeprrafopredeter"/>
    <w:uiPriority w:val="20"/>
    <w:qFormat/>
    <w:rsid w:val="00CE2B8B"/>
    <w:rPr>
      <w:i/>
      <w:iCs/>
    </w:rPr>
  </w:style>
  <w:style w:type="paragraph" w:styleId="Piedepgina">
    <w:name w:val="footer"/>
    <w:basedOn w:val="Normal"/>
    <w:link w:val="PiedepginaCar"/>
    <w:uiPriority w:val="99"/>
    <w:unhideWhenUsed/>
    <w:rsid w:val="000F5AB3"/>
    <w:pPr>
      <w:tabs>
        <w:tab w:val="center" w:pos="4252"/>
        <w:tab w:val="right" w:pos="8504"/>
      </w:tabs>
    </w:pPr>
  </w:style>
  <w:style w:type="character" w:customStyle="1" w:styleId="PiedepginaCar">
    <w:name w:val="Pie de página Car"/>
    <w:basedOn w:val="Fuentedeprrafopredeter"/>
    <w:link w:val="Piedepgina"/>
    <w:uiPriority w:val="99"/>
    <w:rsid w:val="000F5AB3"/>
    <w:rPr>
      <w:rFonts w:ascii="Times New Roman" w:eastAsia="Times New Roman" w:hAnsi="Times New Roman" w:cs="Times New Roman"/>
      <w:kern w:val="0"/>
      <w:lang w:val="es-ES_tradnl"/>
      <w14:ligatures w14:val="none"/>
    </w:rPr>
  </w:style>
  <w:style w:type="character" w:styleId="Hipervnculo">
    <w:name w:val="Hyperlink"/>
    <w:basedOn w:val="Fuentedeprrafopredeter"/>
    <w:uiPriority w:val="99"/>
    <w:unhideWhenUsed/>
    <w:rsid w:val="00632F10"/>
    <w:rPr>
      <w:color w:val="0563C1" w:themeColor="hyperlink"/>
      <w:u w:val="single"/>
    </w:rPr>
  </w:style>
  <w:style w:type="character" w:styleId="Mencinsinresolver">
    <w:name w:val="Unresolved Mention"/>
    <w:basedOn w:val="Fuentedeprrafopredeter"/>
    <w:uiPriority w:val="99"/>
    <w:semiHidden/>
    <w:unhideWhenUsed/>
    <w:rsid w:val="00632F10"/>
    <w:rPr>
      <w:color w:val="605E5C"/>
      <w:shd w:val="clear" w:color="auto" w:fill="E1DFDD"/>
    </w:rPr>
  </w:style>
  <w:style w:type="paragraph" w:styleId="Textonotaalfinal">
    <w:name w:val="endnote text"/>
    <w:basedOn w:val="Normal"/>
    <w:link w:val="TextonotaalfinalCar"/>
    <w:uiPriority w:val="99"/>
    <w:unhideWhenUsed/>
    <w:rsid w:val="00A22D04"/>
    <w:rPr>
      <w:sz w:val="20"/>
      <w:szCs w:val="20"/>
    </w:rPr>
  </w:style>
  <w:style w:type="character" w:customStyle="1" w:styleId="TextonotaalfinalCar">
    <w:name w:val="Texto nota al final Car"/>
    <w:basedOn w:val="Fuentedeprrafopredeter"/>
    <w:link w:val="Textonotaalfinal"/>
    <w:uiPriority w:val="99"/>
    <w:rsid w:val="00A22D04"/>
    <w:rPr>
      <w:rFonts w:ascii="Times New Roman" w:eastAsia="Times New Roman" w:hAnsi="Times New Roman" w:cs="Times New Roman"/>
      <w:kern w:val="0"/>
      <w:sz w:val="20"/>
      <w:szCs w:val="20"/>
      <w:lang w:val="es-ES_tradnl"/>
      <w14:ligatures w14:val="none"/>
    </w:rPr>
  </w:style>
  <w:style w:type="character" w:styleId="Refdenotaalfinal">
    <w:name w:val="endnote reference"/>
    <w:basedOn w:val="Fuentedeprrafopredeter"/>
    <w:uiPriority w:val="99"/>
    <w:semiHidden/>
    <w:unhideWhenUsed/>
    <w:rsid w:val="00A22D04"/>
    <w:rPr>
      <w:vertAlign w:val="superscript"/>
    </w:rPr>
  </w:style>
  <w:style w:type="character" w:styleId="Textoennegrita">
    <w:name w:val="Strong"/>
    <w:basedOn w:val="Fuentedeprrafopredeter"/>
    <w:uiPriority w:val="22"/>
    <w:qFormat/>
    <w:rsid w:val="0068754D"/>
    <w:rPr>
      <w:b/>
      <w:bCs/>
    </w:rPr>
  </w:style>
  <w:style w:type="paragraph" w:styleId="NormalWeb">
    <w:name w:val="Normal (Web)"/>
    <w:basedOn w:val="Normal"/>
    <w:uiPriority w:val="99"/>
    <w:semiHidden/>
    <w:unhideWhenUsed/>
    <w:rsid w:val="00257016"/>
    <w:pPr>
      <w:spacing w:before="100" w:beforeAutospacing="1" w:after="100" w:afterAutospacing="1"/>
    </w:pPr>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333549">
      <w:bodyDiv w:val="1"/>
      <w:marLeft w:val="0"/>
      <w:marRight w:val="0"/>
      <w:marTop w:val="0"/>
      <w:marBottom w:val="0"/>
      <w:divBdr>
        <w:top w:val="none" w:sz="0" w:space="0" w:color="auto"/>
        <w:left w:val="none" w:sz="0" w:space="0" w:color="auto"/>
        <w:bottom w:val="none" w:sz="0" w:space="0" w:color="auto"/>
        <w:right w:val="none" w:sz="0" w:space="0" w:color="auto"/>
      </w:divBdr>
    </w:div>
    <w:div w:id="566692276">
      <w:bodyDiv w:val="1"/>
      <w:marLeft w:val="0"/>
      <w:marRight w:val="0"/>
      <w:marTop w:val="0"/>
      <w:marBottom w:val="0"/>
      <w:divBdr>
        <w:top w:val="none" w:sz="0" w:space="0" w:color="auto"/>
        <w:left w:val="none" w:sz="0" w:space="0" w:color="auto"/>
        <w:bottom w:val="none" w:sz="0" w:space="0" w:color="auto"/>
        <w:right w:val="none" w:sz="0" w:space="0" w:color="auto"/>
      </w:divBdr>
      <w:divsChild>
        <w:div w:id="777068550">
          <w:marLeft w:val="0"/>
          <w:marRight w:val="0"/>
          <w:marTop w:val="0"/>
          <w:marBottom w:val="0"/>
          <w:divBdr>
            <w:top w:val="none" w:sz="0" w:space="0" w:color="auto"/>
            <w:left w:val="none" w:sz="0" w:space="0" w:color="auto"/>
            <w:bottom w:val="none" w:sz="0" w:space="0" w:color="auto"/>
            <w:right w:val="none" w:sz="0" w:space="0" w:color="auto"/>
          </w:divBdr>
          <w:divsChild>
            <w:div w:id="252709489">
              <w:marLeft w:val="0"/>
              <w:marRight w:val="0"/>
              <w:marTop w:val="0"/>
              <w:marBottom w:val="0"/>
              <w:divBdr>
                <w:top w:val="none" w:sz="0" w:space="0" w:color="auto"/>
                <w:left w:val="none" w:sz="0" w:space="0" w:color="auto"/>
                <w:bottom w:val="none" w:sz="0" w:space="0" w:color="auto"/>
                <w:right w:val="none" w:sz="0" w:space="0" w:color="auto"/>
              </w:divBdr>
              <w:divsChild>
                <w:div w:id="82268606">
                  <w:marLeft w:val="0"/>
                  <w:marRight w:val="0"/>
                  <w:marTop w:val="0"/>
                  <w:marBottom w:val="0"/>
                  <w:divBdr>
                    <w:top w:val="none" w:sz="0" w:space="0" w:color="auto"/>
                    <w:left w:val="none" w:sz="0" w:space="0" w:color="auto"/>
                    <w:bottom w:val="none" w:sz="0" w:space="0" w:color="auto"/>
                    <w:right w:val="none" w:sz="0" w:space="0" w:color="auto"/>
                  </w:divBdr>
                  <w:divsChild>
                    <w:div w:id="1118723759">
                      <w:marLeft w:val="0"/>
                      <w:marRight w:val="0"/>
                      <w:marTop w:val="0"/>
                      <w:marBottom w:val="0"/>
                      <w:divBdr>
                        <w:top w:val="none" w:sz="0" w:space="0" w:color="auto"/>
                        <w:left w:val="none" w:sz="0" w:space="0" w:color="auto"/>
                        <w:bottom w:val="none" w:sz="0" w:space="0" w:color="auto"/>
                        <w:right w:val="none" w:sz="0" w:space="0" w:color="auto"/>
                      </w:divBdr>
                      <w:divsChild>
                        <w:div w:id="2043749864">
                          <w:marLeft w:val="0"/>
                          <w:marRight w:val="0"/>
                          <w:marTop w:val="0"/>
                          <w:marBottom w:val="0"/>
                          <w:divBdr>
                            <w:top w:val="none" w:sz="0" w:space="0" w:color="auto"/>
                            <w:left w:val="none" w:sz="0" w:space="0" w:color="auto"/>
                            <w:bottom w:val="none" w:sz="0" w:space="0" w:color="auto"/>
                            <w:right w:val="none" w:sz="0" w:space="0" w:color="auto"/>
                          </w:divBdr>
                          <w:divsChild>
                            <w:div w:id="18417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40182">
      <w:bodyDiv w:val="1"/>
      <w:marLeft w:val="0"/>
      <w:marRight w:val="0"/>
      <w:marTop w:val="0"/>
      <w:marBottom w:val="0"/>
      <w:divBdr>
        <w:top w:val="none" w:sz="0" w:space="0" w:color="auto"/>
        <w:left w:val="none" w:sz="0" w:space="0" w:color="auto"/>
        <w:bottom w:val="none" w:sz="0" w:space="0" w:color="auto"/>
        <w:right w:val="none" w:sz="0" w:space="0" w:color="auto"/>
      </w:divBdr>
    </w:div>
    <w:div w:id="1540434671">
      <w:bodyDiv w:val="1"/>
      <w:marLeft w:val="0"/>
      <w:marRight w:val="0"/>
      <w:marTop w:val="0"/>
      <w:marBottom w:val="0"/>
      <w:divBdr>
        <w:top w:val="none" w:sz="0" w:space="0" w:color="auto"/>
        <w:left w:val="none" w:sz="0" w:space="0" w:color="auto"/>
        <w:bottom w:val="none" w:sz="0" w:space="0" w:color="auto"/>
        <w:right w:val="none" w:sz="0" w:space="0" w:color="auto"/>
      </w:divBdr>
      <w:divsChild>
        <w:div w:id="2289304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234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281708">
      <w:bodyDiv w:val="1"/>
      <w:marLeft w:val="0"/>
      <w:marRight w:val="0"/>
      <w:marTop w:val="0"/>
      <w:marBottom w:val="0"/>
      <w:divBdr>
        <w:top w:val="none" w:sz="0" w:space="0" w:color="auto"/>
        <w:left w:val="none" w:sz="0" w:space="0" w:color="auto"/>
        <w:bottom w:val="none" w:sz="0" w:space="0" w:color="auto"/>
        <w:right w:val="none" w:sz="0" w:space="0" w:color="auto"/>
      </w:divBdr>
    </w:div>
    <w:div w:id="1621763798">
      <w:bodyDiv w:val="1"/>
      <w:marLeft w:val="0"/>
      <w:marRight w:val="0"/>
      <w:marTop w:val="0"/>
      <w:marBottom w:val="0"/>
      <w:divBdr>
        <w:top w:val="none" w:sz="0" w:space="0" w:color="auto"/>
        <w:left w:val="none" w:sz="0" w:space="0" w:color="auto"/>
        <w:bottom w:val="none" w:sz="0" w:space="0" w:color="auto"/>
        <w:right w:val="none" w:sz="0" w:space="0" w:color="auto"/>
      </w:divBdr>
    </w:div>
    <w:div w:id="1649358492">
      <w:bodyDiv w:val="1"/>
      <w:marLeft w:val="0"/>
      <w:marRight w:val="0"/>
      <w:marTop w:val="0"/>
      <w:marBottom w:val="0"/>
      <w:divBdr>
        <w:top w:val="none" w:sz="0" w:space="0" w:color="auto"/>
        <w:left w:val="none" w:sz="0" w:space="0" w:color="auto"/>
        <w:bottom w:val="none" w:sz="0" w:space="0" w:color="auto"/>
        <w:right w:val="none" w:sz="0" w:space="0" w:color="auto"/>
      </w:divBdr>
    </w:div>
    <w:div w:id="1674801539">
      <w:bodyDiv w:val="1"/>
      <w:marLeft w:val="0"/>
      <w:marRight w:val="0"/>
      <w:marTop w:val="0"/>
      <w:marBottom w:val="0"/>
      <w:divBdr>
        <w:top w:val="none" w:sz="0" w:space="0" w:color="auto"/>
        <w:left w:val="none" w:sz="0" w:space="0" w:color="auto"/>
        <w:bottom w:val="none" w:sz="0" w:space="0" w:color="auto"/>
        <w:right w:val="none" w:sz="0" w:space="0" w:color="auto"/>
      </w:divBdr>
      <w:divsChild>
        <w:div w:id="1200632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505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71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aytobetancuria.org" TargetMode="External"/><Relationship Id="rId13" Type="http://schemas.openxmlformats.org/officeDocument/2006/relationships/hyperlink" Target="https://betancuria.sedelectronica.es/info.0" TargetMode="External"/><Relationship Id="rId18" Type="http://schemas.openxmlformats.org/officeDocument/2006/relationships/hyperlink" Target="mailto:cultura@aytobetancuria.or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alcaldia@aytobetancuria.org" TargetMode="External"/><Relationship Id="rId12" Type="http://schemas.openxmlformats.org/officeDocument/2006/relationships/hyperlink" Target="https://betancuria.sedelectronica.es/info.0" TargetMode="External"/><Relationship Id="rId17" Type="http://schemas.openxmlformats.org/officeDocument/2006/relationships/hyperlink" Target="mailto:juzgadodepaz@aytobetancuria.org" TargetMode="External"/><Relationship Id="rId2" Type="http://schemas.openxmlformats.org/officeDocument/2006/relationships/styles" Target="styles.xml"/><Relationship Id="rId16" Type="http://schemas.openxmlformats.org/officeDocument/2006/relationships/hyperlink" Target="mailto:sjuridicos@aytobetancuria.or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eportesyfetejos@aytobetancuria.org" TargetMode="External"/><Relationship Id="rId5" Type="http://schemas.openxmlformats.org/officeDocument/2006/relationships/footnotes" Target="footnotes.xml"/><Relationship Id="rId15" Type="http://schemas.openxmlformats.org/officeDocument/2006/relationships/hyperlink" Target="mailto:informacionbetancuria@atenciontributaria.es" TargetMode="External"/><Relationship Id="rId23" Type="http://schemas.openxmlformats.org/officeDocument/2006/relationships/theme" Target="theme/theme1.xml"/><Relationship Id="rId10" Type="http://schemas.openxmlformats.org/officeDocument/2006/relationships/hyperlink" Target="mailto:desarrollolocal@aytobetancuria.org" TargetMode="External"/><Relationship Id="rId19" Type="http://schemas.openxmlformats.org/officeDocument/2006/relationships/hyperlink" Target="mailto:deportesyfetejos@aytobetancuria.org" TargetMode="External"/><Relationship Id="rId4" Type="http://schemas.openxmlformats.org/officeDocument/2006/relationships/webSettings" Target="webSettings.xml"/><Relationship Id="rId9" Type="http://schemas.openxmlformats.org/officeDocument/2006/relationships/hyperlink" Target="mailto:intervencion@aytobetancuria.org" TargetMode="External"/><Relationship Id="rId14" Type="http://schemas.openxmlformats.org/officeDocument/2006/relationships/hyperlink" Target="mailto:secretaria@aytobetancuria.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8</Pages>
  <Words>3265</Words>
  <Characters>17962</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dc:creator>
  <cp:keywords/>
  <dc:description/>
  <cp:lastModifiedBy>BELEN</cp:lastModifiedBy>
  <cp:revision>4</cp:revision>
  <cp:lastPrinted>2026-03-13T08:37:00Z</cp:lastPrinted>
  <dcterms:created xsi:type="dcterms:W3CDTF">2026-03-27T05:42:00Z</dcterms:created>
  <dcterms:modified xsi:type="dcterms:W3CDTF">2026-04-02T12:01:00Z</dcterms:modified>
</cp:coreProperties>
</file>