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33E9" w14:textId="2F0452D1" w:rsidR="00CE2B8B" w:rsidRPr="00FE453E" w:rsidRDefault="00CE2B8B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7D9C9844" w14:textId="77777777" w:rsidR="00CE2B8B" w:rsidRPr="00FE453E" w:rsidRDefault="00CE2B8B" w:rsidP="00FE453E">
      <w:pPr>
        <w:widowControl w:val="0"/>
        <w:spacing w:line="276" w:lineRule="auto"/>
        <w:jc w:val="both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CE2B8B" w:rsidRPr="00FE453E" w14:paraId="06D9411E" w14:textId="77777777" w:rsidTr="00282D7C">
        <w:trPr>
          <w:trHeight w:val="568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7B8A61DC" w14:textId="40648CFD" w:rsidR="00CE2B8B" w:rsidRPr="00FE453E" w:rsidRDefault="000A78E7" w:rsidP="00FE453E">
            <w:pPr>
              <w:widowControl w:val="0"/>
              <w:spacing w:line="276" w:lineRule="auto"/>
              <w:jc w:val="center"/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E453E"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val="es-ES" w:eastAsia="es-ES"/>
              </w:rPr>
              <w:t>MESA</w:t>
            </w:r>
            <w:r w:rsidR="00461888"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val="es-ES" w:eastAsia="es-ES"/>
              </w:rPr>
              <w:t>S</w:t>
            </w:r>
            <w:r w:rsidR="00CE2B8B" w:rsidRPr="00FE453E"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val="es-ES" w:eastAsia="es-ES"/>
              </w:rPr>
              <w:t xml:space="preserve"> DE CONTRATACIÓN</w:t>
            </w:r>
          </w:p>
        </w:tc>
      </w:tr>
    </w:tbl>
    <w:p w14:paraId="417CF160" w14:textId="77777777" w:rsidR="00CE2B8B" w:rsidRPr="00FE453E" w:rsidRDefault="00CE2B8B" w:rsidP="00FE453E">
      <w:pPr>
        <w:widowControl w:val="0"/>
        <w:spacing w:line="276" w:lineRule="auto"/>
        <w:jc w:val="both"/>
        <w:rPr>
          <w:rFonts w:ascii="Verdana" w:hAnsi="Verdana" w:cs="Arial"/>
          <w:b/>
          <w:bCs/>
          <w:iCs/>
          <w:color w:val="000000" w:themeColor="text1"/>
          <w:sz w:val="18"/>
          <w:szCs w:val="18"/>
          <w:lang w:eastAsia="es-ES"/>
        </w:rPr>
      </w:pPr>
    </w:p>
    <w:p w14:paraId="620B54B0" w14:textId="29BEFF5D" w:rsidR="00CE2B8B" w:rsidRDefault="00122508" w:rsidP="00FE453E">
      <w:pPr>
        <w:widowControl w:val="0"/>
        <w:spacing w:line="276" w:lineRule="auto"/>
        <w:jc w:val="both"/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</w:pPr>
      <w:r>
        <w:rPr>
          <w:rFonts w:ascii="Verdana" w:hAnsi="Verdana" w:cs="Arial"/>
          <w:b/>
          <w:bCs/>
          <w:iCs/>
          <w:color w:val="000000" w:themeColor="text1"/>
          <w:sz w:val="18"/>
          <w:szCs w:val="18"/>
          <w:lang w:val="es-ES" w:eastAsia="es-ES"/>
        </w:rPr>
        <w:t>Componente</w:t>
      </w:r>
      <w:r w:rsidR="00955052">
        <w:rPr>
          <w:rFonts w:ascii="Verdana" w:hAnsi="Verdana" w:cs="Arial"/>
          <w:b/>
          <w:bCs/>
          <w:iCs/>
          <w:color w:val="000000" w:themeColor="text1"/>
          <w:sz w:val="18"/>
          <w:szCs w:val="18"/>
          <w:lang w:val="es-ES" w:eastAsia="es-ES"/>
        </w:rPr>
        <w:t>s habituales de</w:t>
      </w:r>
      <w:r>
        <w:rPr>
          <w:rFonts w:ascii="Verdana" w:hAnsi="Verdana" w:cs="Arial"/>
          <w:b/>
          <w:bCs/>
          <w:iCs/>
          <w:color w:val="000000" w:themeColor="text1"/>
          <w:sz w:val="18"/>
          <w:szCs w:val="18"/>
          <w:lang w:val="es-ES" w:eastAsia="es-ES"/>
        </w:rPr>
        <w:t xml:space="preserve"> mesa de contratación</w:t>
      </w:r>
      <w:r w:rsidR="00955052">
        <w:rPr>
          <w:rFonts w:ascii="Verdana" w:hAnsi="Verdana" w:cs="Arial"/>
          <w:b/>
          <w:bCs/>
          <w:iCs/>
          <w:color w:val="000000" w:themeColor="text1"/>
          <w:sz w:val="18"/>
          <w:szCs w:val="18"/>
          <w:lang w:val="es-ES" w:eastAsia="es-ES"/>
        </w:rPr>
        <w:t xml:space="preserve"> </w:t>
      </w:r>
      <w:r w:rsidR="00955052" w:rsidRPr="00955052"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  <w:t>(se aprueba la composición y designación de la mesa en cada licitación, es decir, NO hay mesa de contratación permanente):</w:t>
      </w:r>
    </w:p>
    <w:p w14:paraId="37E43E75" w14:textId="77777777" w:rsidR="00955052" w:rsidRPr="00955052" w:rsidRDefault="00955052" w:rsidP="00FE453E">
      <w:pPr>
        <w:widowControl w:val="0"/>
        <w:spacing w:line="276" w:lineRule="auto"/>
        <w:jc w:val="both"/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</w:pPr>
    </w:p>
    <w:p w14:paraId="71DF98A4" w14:textId="53EC2D5B" w:rsidR="003E7EC6" w:rsidRPr="00955052" w:rsidRDefault="00955052" w:rsidP="00955052">
      <w:pPr>
        <w:pStyle w:val="Prrafodelista"/>
        <w:widowControl w:val="0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</w:pPr>
      <w:r w:rsidRPr="00955052">
        <w:rPr>
          <w:rFonts w:ascii="Verdana" w:hAnsi="Verdana" w:cs="Arial"/>
          <w:b/>
          <w:bCs/>
          <w:iCs/>
          <w:color w:val="000000" w:themeColor="text1"/>
          <w:sz w:val="18"/>
          <w:szCs w:val="18"/>
          <w:lang w:val="es-ES" w:eastAsia="es-ES"/>
        </w:rPr>
        <w:t>Presidente</w:t>
      </w:r>
      <w:r w:rsidRPr="00955052"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  <w:t xml:space="preserve">: </w:t>
      </w:r>
      <w:r w:rsidR="003E7EC6" w:rsidRPr="00955052"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  <w:t>D. José Cerdeña Rodríguez</w:t>
      </w:r>
      <w:r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  <w:t xml:space="preserve"> (</w:t>
      </w:r>
      <w:r w:rsidR="003E7EC6" w:rsidRPr="00955052"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  <w:t>Concejal</w:t>
      </w:r>
      <w:r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  <w:t xml:space="preserve">). </w:t>
      </w:r>
    </w:p>
    <w:p w14:paraId="29EFC065" w14:textId="7B232F1C" w:rsidR="003E7EC6" w:rsidRPr="00FE453E" w:rsidRDefault="00955052" w:rsidP="00FE453E">
      <w:pPr>
        <w:pStyle w:val="Prrafodelista"/>
        <w:numPr>
          <w:ilvl w:val="0"/>
          <w:numId w:val="1"/>
        </w:numPr>
        <w:spacing w:line="276" w:lineRule="auto"/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</w:pPr>
      <w:r w:rsidRPr="00955052">
        <w:rPr>
          <w:rFonts w:ascii="Verdana" w:hAnsi="Verdana" w:cs="Arial"/>
          <w:b/>
          <w:bCs/>
          <w:iCs/>
          <w:color w:val="000000" w:themeColor="text1"/>
          <w:sz w:val="18"/>
          <w:szCs w:val="18"/>
          <w:lang w:val="es-ES" w:eastAsia="es-ES"/>
        </w:rPr>
        <w:t>Secretaria</w:t>
      </w:r>
      <w:r w:rsidRPr="00FE453E"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  <w:t xml:space="preserve"> </w:t>
      </w:r>
      <w:r w:rsidRPr="00955052">
        <w:rPr>
          <w:rFonts w:ascii="Verdana" w:hAnsi="Verdana" w:cs="Arial"/>
          <w:b/>
          <w:bCs/>
          <w:iCs/>
          <w:color w:val="000000" w:themeColor="text1"/>
          <w:sz w:val="18"/>
          <w:szCs w:val="18"/>
          <w:lang w:val="es-ES" w:eastAsia="es-ES"/>
        </w:rPr>
        <w:t>de mesa</w:t>
      </w:r>
      <w:r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  <w:t xml:space="preserve">: </w:t>
      </w:r>
      <w:r w:rsidR="003E7EC6" w:rsidRPr="00FE453E"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  <w:t>Dña. Esther Padrón García, Administrativa</w:t>
      </w:r>
      <w:r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  <w:t xml:space="preserve"> (funcionaria interina). </w:t>
      </w:r>
    </w:p>
    <w:p w14:paraId="5D0F25FF" w14:textId="77777777" w:rsidR="00955052" w:rsidRDefault="00955052" w:rsidP="00FE453E">
      <w:pPr>
        <w:pStyle w:val="Prrafodelista"/>
        <w:widowControl w:val="0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</w:pPr>
      <w:r w:rsidRPr="00955052">
        <w:rPr>
          <w:rFonts w:ascii="Verdana" w:hAnsi="Verdana" w:cs="Arial"/>
          <w:b/>
          <w:bCs/>
          <w:iCs/>
          <w:color w:val="000000" w:themeColor="text1"/>
          <w:sz w:val="18"/>
          <w:szCs w:val="18"/>
          <w:lang w:val="es-ES" w:eastAsia="es-ES"/>
        </w:rPr>
        <w:t>Vocales</w:t>
      </w:r>
      <w:r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  <w:t xml:space="preserve">: </w:t>
      </w:r>
    </w:p>
    <w:p w14:paraId="5C0A34A3" w14:textId="2018C569" w:rsidR="00955052" w:rsidRDefault="003E7EC6" w:rsidP="00955052">
      <w:pPr>
        <w:pStyle w:val="Prrafodelista"/>
        <w:widowControl w:val="0"/>
        <w:numPr>
          <w:ilvl w:val="0"/>
          <w:numId w:val="22"/>
        </w:numPr>
        <w:spacing w:line="276" w:lineRule="auto"/>
        <w:jc w:val="both"/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</w:pPr>
      <w:r w:rsidRPr="00FE453E"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  <w:t>Dña. Elena Puchalt Ruiz, Secretaria-Interventora</w:t>
      </w:r>
      <w:r w:rsidR="00955052"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  <w:t xml:space="preserve"> Municipal (funcionaria de carrera). </w:t>
      </w:r>
    </w:p>
    <w:p w14:paraId="2730BDDF" w14:textId="050FA68D" w:rsidR="00955052" w:rsidRPr="00060D3E" w:rsidRDefault="003E7EC6" w:rsidP="00955052">
      <w:pPr>
        <w:pStyle w:val="Prrafodelista"/>
        <w:widowControl w:val="0"/>
        <w:numPr>
          <w:ilvl w:val="0"/>
          <w:numId w:val="22"/>
        </w:numPr>
        <w:spacing w:line="276" w:lineRule="auto"/>
        <w:jc w:val="both"/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</w:pPr>
      <w:r w:rsidRPr="00955052">
        <w:rPr>
          <w:rFonts w:ascii="Verdana" w:hAnsi="Verdana" w:cs="Arial"/>
          <w:iCs/>
          <w:color w:val="000000" w:themeColor="text1"/>
          <w:sz w:val="18"/>
          <w:szCs w:val="18"/>
          <w:lang w:val="pt-PT" w:eastAsia="es-ES"/>
        </w:rPr>
        <w:t>D. Agustín J. Medina Hijazo, Arquitecto técnico</w:t>
      </w:r>
      <w:r w:rsidR="00955052">
        <w:rPr>
          <w:rFonts w:ascii="Verdana" w:hAnsi="Verdana" w:cs="Arial"/>
          <w:iCs/>
          <w:color w:val="000000" w:themeColor="text1"/>
          <w:sz w:val="18"/>
          <w:szCs w:val="18"/>
          <w:lang w:val="pt-PT" w:eastAsia="es-ES"/>
        </w:rPr>
        <w:t xml:space="preserve"> (personal laboral). </w:t>
      </w:r>
    </w:p>
    <w:p w14:paraId="6680F09B" w14:textId="2D21230B" w:rsidR="00060D3E" w:rsidRPr="00955052" w:rsidRDefault="00060D3E" w:rsidP="00955052">
      <w:pPr>
        <w:pStyle w:val="Prrafodelista"/>
        <w:widowControl w:val="0"/>
        <w:numPr>
          <w:ilvl w:val="0"/>
          <w:numId w:val="22"/>
        </w:numPr>
        <w:spacing w:line="276" w:lineRule="auto"/>
        <w:jc w:val="both"/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</w:pPr>
      <w:r>
        <w:rPr>
          <w:rFonts w:ascii="Verdana" w:hAnsi="Verdana" w:cs="Arial"/>
          <w:iCs/>
          <w:color w:val="000000" w:themeColor="text1"/>
          <w:sz w:val="18"/>
          <w:szCs w:val="18"/>
          <w:lang w:val="pt-PT" w:eastAsia="es-ES"/>
        </w:rPr>
        <w:t>D. José Manuel Hernández Sosa, Arquitecto (funcionario interino)</w:t>
      </w:r>
      <w:r w:rsidR="00835548">
        <w:rPr>
          <w:rFonts w:ascii="Verdana" w:hAnsi="Verdana" w:cs="Arial"/>
          <w:iCs/>
          <w:color w:val="000000" w:themeColor="text1"/>
          <w:sz w:val="18"/>
          <w:szCs w:val="18"/>
          <w:lang w:val="pt-PT" w:eastAsia="es-ES"/>
        </w:rPr>
        <w:t xml:space="preserve"> </w:t>
      </w:r>
      <w:r w:rsidR="00835548" w:rsidRPr="00835548">
        <w:rPr>
          <w:rFonts w:ascii="Verdana" w:hAnsi="Verdana" w:cs="Arial"/>
          <w:iCs/>
          <w:color w:val="000000" w:themeColor="text1"/>
          <w:sz w:val="18"/>
          <w:szCs w:val="18"/>
          <w:lang w:val="pt-PT" w:eastAsia="es-ES"/>
        </w:rPr>
        <w:sym w:font="Wingdings" w:char="F0E0"/>
      </w:r>
      <w:r w:rsidR="00835548">
        <w:rPr>
          <w:rFonts w:ascii="Verdana" w:hAnsi="Verdana" w:cs="Arial"/>
          <w:iCs/>
          <w:color w:val="000000" w:themeColor="text1"/>
          <w:sz w:val="18"/>
          <w:szCs w:val="18"/>
          <w:lang w:val="pt-PT" w:eastAsia="es-ES"/>
        </w:rPr>
        <w:t xml:space="preserve"> generalemnte en contratato de obras. </w:t>
      </w:r>
    </w:p>
    <w:p w14:paraId="5AE56BD5" w14:textId="1DBAB380" w:rsidR="00955052" w:rsidRPr="00955052" w:rsidRDefault="00955052" w:rsidP="00955052">
      <w:pPr>
        <w:pStyle w:val="Prrafodelista"/>
        <w:widowControl w:val="0"/>
        <w:numPr>
          <w:ilvl w:val="0"/>
          <w:numId w:val="22"/>
        </w:numPr>
        <w:spacing w:line="276" w:lineRule="auto"/>
        <w:jc w:val="both"/>
        <w:rPr>
          <w:rFonts w:ascii="Verdana" w:hAnsi="Verdana" w:cs="Arial"/>
          <w:iCs/>
          <w:color w:val="000000" w:themeColor="text1"/>
          <w:sz w:val="18"/>
          <w:szCs w:val="18"/>
          <w:lang w:val="es-ES" w:eastAsia="es-ES"/>
        </w:rPr>
      </w:pPr>
      <w:r w:rsidRPr="00955052">
        <w:rPr>
          <w:rFonts w:ascii="Verdana" w:hAnsi="Verdana" w:cs="Arial"/>
          <w:iCs/>
          <w:color w:val="000000" w:themeColor="text1"/>
          <w:sz w:val="18"/>
          <w:szCs w:val="18"/>
          <w:lang w:val="pt-PT" w:eastAsia="es-ES"/>
        </w:rPr>
        <w:t>D. Rayco López Rodríguez, ADL</w:t>
      </w:r>
      <w:r>
        <w:rPr>
          <w:rFonts w:ascii="Verdana" w:hAnsi="Verdana" w:cs="Arial"/>
          <w:iCs/>
          <w:color w:val="000000" w:themeColor="text1"/>
          <w:sz w:val="18"/>
          <w:szCs w:val="18"/>
          <w:lang w:val="pt-PT" w:eastAsia="es-ES"/>
        </w:rPr>
        <w:t xml:space="preserve"> (personal laboral)</w:t>
      </w:r>
      <w:r w:rsidR="00835548">
        <w:rPr>
          <w:rFonts w:ascii="Verdana" w:hAnsi="Verdana" w:cs="Arial"/>
          <w:iCs/>
          <w:color w:val="000000" w:themeColor="text1"/>
          <w:sz w:val="18"/>
          <w:szCs w:val="18"/>
          <w:lang w:val="pt-PT" w:eastAsia="es-ES"/>
        </w:rPr>
        <w:t xml:space="preserve"> </w:t>
      </w:r>
      <w:r w:rsidR="00835548" w:rsidRPr="00835548">
        <w:rPr>
          <w:rFonts w:ascii="Verdana" w:hAnsi="Verdana" w:cs="Arial"/>
          <w:iCs/>
          <w:color w:val="000000" w:themeColor="text1"/>
          <w:sz w:val="18"/>
          <w:szCs w:val="18"/>
          <w:lang w:val="pt-PT" w:eastAsia="es-ES"/>
        </w:rPr>
        <w:sym w:font="Wingdings" w:char="F0E0"/>
      </w:r>
      <w:r w:rsidR="00835548">
        <w:rPr>
          <w:rFonts w:ascii="Verdana" w:hAnsi="Verdana" w:cs="Arial"/>
          <w:iCs/>
          <w:color w:val="000000" w:themeColor="text1"/>
          <w:sz w:val="18"/>
          <w:szCs w:val="18"/>
          <w:lang w:val="pt-PT" w:eastAsia="es-ES"/>
        </w:rPr>
        <w:t xml:space="preserve"> generalmente en contratos de servicios y suministros. </w:t>
      </w:r>
    </w:p>
    <w:p w14:paraId="572C31EA" w14:textId="77777777" w:rsidR="00CE2B8B" w:rsidRPr="00FE453E" w:rsidRDefault="00CE2B8B" w:rsidP="00FE453E">
      <w:pPr>
        <w:widowControl w:val="0"/>
        <w:spacing w:line="276" w:lineRule="auto"/>
        <w:jc w:val="both"/>
        <w:rPr>
          <w:rFonts w:ascii="Verdana" w:hAnsi="Verdana" w:cs="Arial"/>
          <w:iCs/>
          <w:color w:val="000000" w:themeColor="text1"/>
          <w:sz w:val="18"/>
          <w:szCs w:val="18"/>
          <w:lang w:val="pt-PT" w:eastAsia="es-ES"/>
        </w:rPr>
      </w:pPr>
    </w:p>
    <w:sectPr w:rsidR="00CE2B8B" w:rsidRPr="00FE453E" w:rsidSect="00282D7C">
      <w:headerReference w:type="default" r:id="rId7"/>
      <w:footerReference w:type="default" r:id="rId8"/>
      <w:pgSz w:w="11906" w:h="16838"/>
      <w:pgMar w:top="1560" w:right="1701" w:bottom="1560" w:left="1701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55AC" w14:textId="77777777" w:rsidR="001F70E0" w:rsidRDefault="001F70E0">
      <w:r>
        <w:separator/>
      </w:r>
    </w:p>
  </w:endnote>
  <w:endnote w:type="continuationSeparator" w:id="0">
    <w:p w14:paraId="1DC0E811" w14:textId="77777777" w:rsidR="001F70E0" w:rsidRDefault="001F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Cs w:val="18"/>
      </w:rPr>
      <w:id w:val="1635910626"/>
      <w:docPartObj>
        <w:docPartGallery w:val="Page Numbers (Bottom of Page)"/>
        <w:docPartUnique/>
      </w:docPartObj>
    </w:sdtPr>
    <w:sdtEndPr/>
    <w:sdtContent>
      <w:p w14:paraId="2E1FD313" w14:textId="77777777" w:rsidR="008F6EC6" w:rsidRPr="008C23EE" w:rsidRDefault="008F6EC6" w:rsidP="008F6EC6">
        <w:pPr>
          <w:pStyle w:val="Textoindependiente"/>
          <w:pBdr>
            <w:top w:val="single" w:sz="4" w:space="5" w:color="000000"/>
            <w:left w:val="none" w:sz="0" w:space="0" w:color="000000"/>
            <w:bottom w:val="none" w:sz="0" w:space="0" w:color="000000"/>
            <w:right w:val="none" w:sz="0" w:space="0" w:color="000000"/>
          </w:pBdr>
          <w:tabs>
            <w:tab w:val="left" w:pos="2625"/>
            <w:tab w:val="center" w:pos="4252"/>
          </w:tabs>
          <w:rPr>
            <w:b/>
            <w:bCs/>
            <w:szCs w:val="18"/>
          </w:rPr>
        </w:pPr>
        <w:r>
          <w:rPr>
            <w:b/>
            <w:bCs/>
            <w:szCs w:val="18"/>
          </w:rPr>
          <w:tab/>
        </w:r>
        <w:r>
          <w:rPr>
            <w:b/>
            <w:bCs/>
            <w:szCs w:val="18"/>
          </w:rPr>
          <w:tab/>
        </w:r>
        <w:r w:rsidRPr="0074123E">
          <w:rPr>
            <w:b/>
            <w:bCs/>
            <w:noProof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4088E0" wp14:editId="54CFEAD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825500" cy="1169035"/>
                  <wp:effectExtent l="0" t="0" r="0" b="0"/>
                  <wp:wrapNone/>
                  <wp:docPr id="1018011623" name="Triá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825500" cy="116903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66003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4715E5" w14:textId="77777777" w:rsidR="008F6EC6" w:rsidRPr="0074123E" w:rsidRDefault="008F6EC6" w:rsidP="008F6EC6">
                              <w:pPr>
                                <w:jc w:val="center"/>
                                <w:rPr>
                                  <w:sz w:val="14"/>
                                  <w:szCs w:val="44"/>
                                </w:rPr>
                              </w:pPr>
                              <w:r w:rsidRPr="0074123E">
                                <w:rPr>
                                  <w:rFonts w:asciiTheme="minorHAnsi" w:eastAsiaTheme="minorEastAsia" w:hAnsiTheme="minorHAnsi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4123E">
                                <w:rPr>
                                  <w:sz w:val="14"/>
                                  <w:szCs w:val="14"/>
                                </w:rPr>
                                <w:instrText>PAGE    \* MERGEFORMAT</w:instrText>
                              </w:r>
                              <w:r w:rsidRPr="0074123E">
                                <w:rPr>
                                  <w:rFonts w:asciiTheme="minorHAnsi" w:eastAsiaTheme="minorEastAsia" w:hAnsiTheme="minorHAnsi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Pr="0074123E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74123E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64088E0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1" o:spid="_x0000_s1026" type="#_x0000_t5" style="position:absolute;margin-left:0;margin-top:0;width:65pt;height:92.05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" adj="21600" fillcolor="#603" stroked="f">
                  <v:textbox>
                    <w:txbxContent>
                      <w:p w14:paraId="5C4715E5" w14:textId="77777777" w:rsidR="008F6EC6" w:rsidRPr="0074123E" w:rsidRDefault="008F6EC6" w:rsidP="008F6EC6">
                        <w:pPr>
                          <w:jc w:val="center"/>
                          <w:rPr>
                            <w:sz w:val="14"/>
                            <w:szCs w:val="44"/>
                          </w:rPr>
                        </w:pPr>
                        <w:r w:rsidRPr="0074123E">
                          <w:rPr>
                            <w:rFonts w:asciiTheme="minorHAnsi" w:eastAsiaTheme="minorEastAsia" w:hAnsiTheme="minorHAnsi"/>
                            <w:sz w:val="14"/>
                            <w:szCs w:val="14"/>
                          </w:rPr>
                          <w:fldChar w:fldCharType="begin"/>
                        </w:r>
                        <w:r w:rsidRPr="0074123E">
                          <w:rPr>
                            <w:sz w:val="14"/>
                            <w:szCs w:val="14"/>
                          </w:rPr>
                          <w:instrText>PAGE    \* MERGEFORMAT</w:instrText>
                        </w:r>
                        <w:r w:rsidRPr="0074123E">
                          <w:rPr>
                            <w:rFonts w:asciiTheme="minorHAnsi" w:eastAsiaTheme="minorEastAsia" w:hAnsiTheme="minorHAnsi"/>
                            <w:sz w:val="14"/>
                            <w:szCs w:val="14"/>
                          </w:rPr>
                          <w:fldChar w:fldCharType="separate"/>
                        </w:r>
                        <w:r w:rsidRPr="0074123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44"/>
                            <w:szCs w:val="44"/>
                          </w:rPr>
                          <w:t>2</w:t>
                        </w:r>
                        <w:r w:rsidRPr="0074123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8C23EE">
          <w:rPr>
            <w:b/>
            <w:bCs/>
            <w:szCs w:val="18"/>
          </w:rPr>
          <w:t>Ayuntamiento de Betancuria</w:t>
        </w:r>
      </w:p>
      <w:p w14:paraId="7AC7A560" w14:textId="0A1184AD" w:rsidR="00CD0DEA" w:rsidRPr="00E14FAA" w:rsidRDefault="008F6EC6" w:rsidP="008F6EC6">
        <w:pPr>
          <w:pStyle w:val="Textoindependiente"/>
          <w:jc w:val="center"/>
          <w:rPr>
            <w:b/>
            <w:bCs/>
            <w:szCs w:val="18"/>
          </w:rPr>
        </w:pPr>
        <w:r w:rsidRPr="008C23EE">
          <w:rPr>
            <w:szCs w:val="18"/>
          </w:rPr>
          <w:t>C/ Juan de Bethencourt, 6, Betancuria. 35637 (Las Palmas). Tfno. 928878092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90BC" w14:textId="77777777" w:rsidR="001F70E0" w:rsidRDefault="001F70E0">
      <w:r>
        <w:separator/>
      </w:r>
    </w:p>
  </w:footnote>
  <w:footnote w:type="continuationSeparator" w:id="0">
    <w:p w14:paraId="2677EAD7" w14:textId="77777777" w:rsidR="001F70E0" w:rsidRDefault="001F7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7018" w14:textId="24F1D9CF" w:rsidR="00D44B8B" w:rsidRDefault="000C0277">
    <w:pPr>
      <w:pStyle w:val="Encabezado"/>
    </w:pPr>
    <w:r>
      <w:rPr>
        <w:noProof/>
      </w:rPr>
      <w:drawing>
        <wp:inline distT="0" distB="0" distL="0" distR="0" wp14:anchorId="69E4C4D8" wp14:editId="08607407">
          <wp:extent cx="1303020" cy="701040"/>
          <wp:effectExtent l="0" t="0" r="0" b="3810"/>
          <wp:docPr id="770492735" name="Imagen 77049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75" r="-40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843"/>
    <w:multiLevelType w:val="hybridMultilevel"/>
    <w:tmpl w:val="E09A108E"/>
    <w:lvl w:ilvl="0" w:tplc="908E0C4A">
      <w:start w:val="1"/>
      <w:numFmt w:val="decimal"/>
      <w:lvlText w:val="(%1)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3037A"/>
    <w:multiLevelType w:val="hybridMultilevel"/>
    <w:tmpl w:val="FD7E61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3E4F"/>
    <w:multiLevelType w:val="hybridMultilevel"/>
    <w:tmpl w:val="5B2407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4092E"/>
    <w:multiLevelType w:val="hybridMultilevel"/>
    <w:tmpl w:val="2C44926E"/>
    <w:lvl w:ilvl="0" w:tplc="8490310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5C0C"/>
    <w:multiLevelType w:val="hybridMultilevel"/>
    <w:tmpl w:val="1E18CC54"/>
    <w:lvl w:ilvl="0" w:tplc="55DEA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2216E"/>
    <w:multiLevelType w:val="hybridMultilevel"/>
    <w:tmpl w:val="2AEE5344"/>
    <w:lvl w:ilvl="0" w:tplc="DB90C11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74572"/>
    <w:multiLevelType w:val="hybridMultilevel"/>
    <w:tmpl w:val="749ADADE"/>
    <w:lvl w:ilvl="0" w:tplc="1B76E0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6562A"/>
    <w:multiLevelType w:val="hybridMultilevel"/>
    <w:tmpl w:val="0B2294C8"/>
    <w:lvl w:ilvl="0" w:tplc="9C9EEC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F3EF6"/>
    <w:multiLevelType w:val="hybridMultilevel"/>
    <w:tmpl w:val="5C9E9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B1667"/>
    <w:multiLevelType w:val="hybridMultilevel"/>
    <w:tmpl w:val="19647FD6"/>
    <w:lvl w:ilvl="0" w:tplc="76922FAA">
      <w:start w:val="1"/>
      <w:numFmt w:val="decimal"/>
      <w:lvlText w:val="(%1)"/>
      <w:lvlJc w:val="left"/>
      <w:pPr>
        <w:ind w:left="1068" w:hanging="360"/>
      </w:pPr>
      <w:rPr>
        <w:rFonts w:cs="Arial"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E4001A"/>
    <w:multiLevelType w:val="hybridMultilevel"/>
    <w:tmpl w:val="B5D2AD26"/>
    <w:lvl w:ilvl="0" w:tplc="711E0D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442FD"/>
    <w:multiLevelType w:val="hybridMultilevel"/>
    <w:tmpl w:val="4B1864A2"/>
    <w:lvl w:ilvl="0" w:tplc="CC624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E410B"/>
    <w:multiLevelType w:val="hybridMultilevel"/>
    <w:tmpl w:val="B73AB74E"/>
    <w:lvl w:ilvl="0" w:tplc="D804A95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87D5E"/>
    <w:multiLevelType w:val="hybridMultilevel"/>
    <w:tmpl w:val="A2087618"/>
    <w:lvl w:ilvl="0" w:tplc="185E2FE4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537ED2"/>
    <w:multiLevelType w:val="hybridMultilevel"/>
    <w:tmpl w:val="471EB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9296C"/>
    <w:multiLevelType w:val="hybridMultilevel"/>
    <w:tmpl w:val="C8760F5C"/>
    <w:lvl w:ilvl="0" w:tplc="7924BE5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10839"/>
    <w:multiLevelType w:val="hybridMultilevel"/>
    <w:tmpl w:val="87463048"/>
    <w:lvl w:ilvl="0" w:tplc="64F0BC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11CB3"/>
    <w:multiLevelType w:val="hybridMultilevel"/>
    <w:tmpl w:val="6E7E3FD6"/>
    <w:lvl w:ilvl="0" w:tplc="FAA29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E4C4F"/>
    <w:multiLevelType w:val="hybridMultilevel"/>
    <w:tmpl w:val="E3E42570"/>
    <w:lvl w:ilvl="0" w:tplc="1492995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C30208"/>
    <w:multiLevelType w:val="hybridMultilevel"/>
    <w:tmpl w:val="A64C350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47B76"/>
    <w:multiLevelType w:val="hybridMultilevel"/>
    <w:tmpl w:val="4EF202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36215"/>
    <w:multiLevelType w:val="hybridMultilevel"/>
    <w:tmpl w:val="07E64500"/>
    <w:lvl w:ilvl="0" w:tplc="9B8851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911029">
    <w:abstractNumId w:val="21"/>
  </w:num>
  <w:num w:numId="2" w16cid:durableId="1086926296">
    <w:abstractNumId w:val="10"/>
  </w:num>
  <w:num w:numId="3" w16cid:durableId="1020353042">
    <w:abstractNumId w:val="19"/>
  </w:num>
  <w:num w:numId="4" w16cid:durableId="1745253137">
    <w:abstractNumId w:val="11"/>
  </w:num>
  <w:num w:numId="5" w16cid:durableId="187331961">
    <w:abstractNumId w:val="12"/>
  </w:num>
  <w:num w:numId="6" w16cid:durableId="47464096">
    <w:abstractNumId w:val="6"/>
  </w:num>
  <w:num w:numId="7" w16cid:durableId="183445451">
    <w:abstractNumId w:val="14"/>
  </w:num>
  <w:num w:numId="8" w16cid:durableId="608396843">
    <w:abstractNumId w:val="7"/>
  </w:num>
  <w:num w:numId="9" w16cid:durableId="28335474">
    <w:abstractNumId w:val="16"/>
  </w:num>
  <w:num w:numId="10" w16cid:durableId="2007632751">
    <w:abstractNumId w:val="3"/>
  </w:num>
  <w:num w:numId="11" w16cid:durableId="597180783">
    <w:abstractNumId w:val="8"/>
  </w:num>
  <w:num w:numId="12" w16cid:durableId="591158102">
    <w:abstractNumId w:val="9"/>
  </w:num>
  <w:num w:numId="13" w16cid:durableId="1114053154">
    <w:abstractNumId w:val="0"/>
  </w:num>
  <w:num w:numId="14" w16cid:durableId="954024327">
    <w:abstractNumId w:val="18"/>
  </w:num>
  <w:num w:numId="15" w16cid:durableId="1325816387">
    <w:abstractNumId w:val="2"/>
  </w:num>
  <w:num w:numId="16" w16cid:durableId="545143859">
    <w:abstractNumId w:val="20"/>
  </w:num>
  <w:num w:numId="17" w16cid:durableId="1923103540">
    <w:abstractNumId w:val="1"/>
  </w:num>
  <w:num w:numId="18" w16cid:durableId="1386027029">
    <w:abstractNumId w:val="4"/>
  </w:num>
  <w:num w:numId="19" w16cid:durableId="2123303357">
    <w:abstractNumId w:val="5"/>
  </w:num>
  <w:num w:numId="20" w16cid:durableId="1908176851">
    <w:abstractNumId w:val="17"/>
  </w:num>
  <w:num w:numId="21" w16cid:durableId="169221032">
    <w:abstractNumId w:val="15"/>
  </w:num>
  <w:num w:numId="22" w16cid:durableId="9777328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8B"/>
    <w:rsid w:val="00060D3E"/>
    <w:rsid w:val="00091C2D"/>
    <w:rsid w:val="000A78E7"/>
    <w:rsid w:val="000B62AF"/>
    <w:rsid w:val="000C0277"/>
    <w:rsid w:val="000D37B8"/>
    <w:rsid w:val="000F5AB3"/>
    <w:rsid w:val="001111CB"/>
    <w:rsid w:val="0011612A"/>
    <w:rsid w:val="00122471"/>
    <w:rsid w:val="00122508"/>
    <w:rsid w:val="00131FC1"/>
    <w:rsid w:val="00156440"/>
    <w:rsid w:val="00162E71"/>
    <w:rsid w:val="00175B61"/>
    <w:rsid w:val="001826B1"/>
    <w:rsid w:val="00185F6B"/>
    <w:rsid w:val="001954E7"/>
    <w:rsid w:val="00196BB8"/>
    <w:rsid w:val="001A39FE"/>
    <w:rsid w:val="001A66DF"/>
    <w:rsid w:val="001C1A8A"/>
    <w:rsid w:val="001D71C2"/>
    <w:rsid w:val="001F70E0"/>
    <w:rsid w:val="00201C89"/>
    <w:rsid w:val="00211165"/>
    <w:rsid w:val="00213434"/>
    <w:rsid w:val="0024796E"/>
    <w:rsid w:val="00260AAC"/>
    <w:rsid w:val="00261522"/>
    <w:rsid w:val="00282D7C"/>
    <w:rsid w:val="00290B7F"/>
    <w:rsid w:val="002B6A87"/>
    <w:rsid w:val="002C2CD5"/>
    <w:rsid w:val="002C35B7"/>
    <w:rsid w:val="002F040A"/>
    <w:rsid w:val="003051B2"/>
    <w:rsid w:val="00320973"/>
    <w:rsid w:val="00371073"/>
    <w:rsid w:val="0037274E"/>
    <w:rsid w:val="00391DE5"/>
    <w:rsid w:val="003A26F2"/>
    <w:rsid w:val="003D3D6D"/>
    <w:rsid w:val="003E7EC6"/>
    <w:rsid w:val="003F5FE3"/>
    <w:rsid w:val="00427B83"/>
    <w:rsid w:val="00461888"/>
    <w:rsid w:val="004A3A1E"/>
    <w:rsid w:val="004A7636"/>
    <w:rsid w:val="004B7700"/>
    <w:rsid w:val="004D12DB"/>
    <w:rsid w:val="004D2FBA"/>
    <w:rsid w:val="004D534C"/>
    <w:rsid w:val="004E036F"/>
    <w:rsid w:val="004E126B"/>
    <w:rsid w:val="00514A2C"/>
    <w:rsid w:val="005160EE"/>
    <w:rsid w:val="00533CDF"/>
    <w:rsid w:val="00537EF5"/>
    <w:rsid w:val="0054111C"/>
    <w:rsid w:val="00545F1C"/>
    <w:rsid w:val="0055220D"/>
    <w:rsid w:val="00577727"/>
    <w:rsid w:val="005A1FBF"/>
    <w:rsid w:val="005A32BE"/>
    <w:rsid w:val="005A7564"/>
    <w:rsid w:val="00606D07"/>
    <w:rsid w:val="00607DB4"/>
    <w:rsid w:val="006159C0"/>
    <w:rsid w:val="00630AF5"/>
    <w:rsid w:val="00632F10"/>
    <w:rsid w:val="00636D12"/>
    <w:rsid w:val="006749C1"/>
    <w:rsid w:val="0067624E"/>
    <w:rsid w:val="00682199"/>
    <w:rsid w:val="0069058E"/>
    <w:rsid w:val="00692FBE"/>
    <w:rsid w:val="00696FDC"/>
    <w:rsid w:val="006B1B22"/>
    <w:rsid w:val="006C7218"/>
    <w:rsid w:val="006D1A42"/>
    <w:rsid w:val="006F15E9"/>
    <w:rsid w:val="0070482B"/>
    <w:rsid w:val="007061CD"/>
    <w:rsid w:val="0071689C"/>
    <w:rsid w:val="00726DDB"/>
    <w:rsid w:val="00736548"/>
    <w:rsid w:val="00737C59"/>
    <w:rsid w:val="0074250E"/>
    <w:rsid w:val="0076495D"/>
    <w:rsid w:val="007668EA"/>
    <w:rsid w:val="00772562"/>
    <w:rsid w:val="00775A7D"/>
    <w:rsid w:val="0078455E"/>
    <w:rsid w:val="007C1ED3"/>
    <w:rsid w:val="007F4214"/>
    <w:rsid w:val="008207DE"/>
    <w:rsid w:val="0082305E"/>
    <w:rsid w:val="0082547D"/>
    <w:rsid w:val="00835548"/>
    <w:rsid w:val="008651AC"/>
    <w:rsid w:val="0088304F"/>
    <w:rsid w:val="008965DF"/>
    <w:rsid w:val="008A513F"/>
    <w:rsid w:val="008C3B60"/>
    <w:rsid w:val="008E72DD"/>
    <w:rsid w:val="008F39DE"/>
    <w:rsid w:val="008F6EC6"/>
    <w:rsid w:val="008F77AF"/>
    <w:rsid w:val="00904BBE"/>
    <w:rsid w:val="00907CFC"/>
    <w:rsid w:val="009417CA"/>
    <w:rsid w:val="00955052"/>
    <w:rsid w:val="009735F6"/>
    <w:rsid w:val="00992B66"/>
    <w:rsid w:val="009B2493"/>
    <w:rsid w:val="009C65F4"/>
    <w:rsid w:val="009F45C9"/>
    <w:rsid w:val="00A01DBB"/>
    <w:rsid w:val="00A050D2"/>
    <w:rsid w:val="00A2004F"/>
    <w:rsid w:val="00A21789"/>
    <w:rsid w:val="00A22D04"/>
    <w:rsid w:val="00A26CAF"/>
    <w:rsid w:val="00A26F8A"/>
    <w:rsid w:val="00A33368"/>
    <w:rsid w:val="00A41C95"/>
    <w:rsid w:val="00A42CBD"/>
    <w:rsid w:val="00A43CCC"/>
    <w:rsid w:val="00A57D05"/>
    <w:rsid w:val="00A816F7"/>
    <w:rsid w:val="00A82015"/>
    <w:rsid w:val="00AB4CEA"/>
    <w:rsid w:val="00AD4EED"/>
    <w:rsid w:val="00AE4DA3"/>
    <w:rsid w:val="00AF75DC"/>
    <w:rsid w:val="00B060F9"/>
    <w:rsid w:val="00B17D49"/>
    <w:rsid w:val="00B26711"/>
    <w:rsid w:val="00B34DBD"/>
    <w:rsid w:val="00B4103D"/>
    <w:rsid w:val="00B5554C"/>
    <w:rsid w:val="00B9359B"/>
    <w:rsid w:val="00BB2CCF"/>
    <w:rsid w:val="00C12DCC"/>
    <w:rsid w:val="00C233D5"/>
    <w:rsid w:val="00C63F6D"/>
    <w:rsid w:val="00C7235C"/>
    <w:rsid w:val="00C77F1D"/>
    <w:rsid w:val="00C8018D"/>
    <w:rsid w:val="00C80FD1"/>
    <w:rsid w:val="00C822B3"/>
    <w:rsid w:val="00CA76C0"/>
    <w:rsid w:val="00CD0DEA"/>
    <w:rsid w:val="00CE2B8B"/>
    <w:rsid w:val="00CF29FE"/>
    <w:rsid w:val="00CF7286"/>
    <w:rsid w:val="00D0096E"/>
    <w:rsid w:val="00D02F7E"/>
    <w:rsid w:val="00D04C54"/>
    <w:rsid w:val="00D1776A"/>
    <w:rsid w:val="00D27E60"/>
    <w:rsid w:val="00D3130F"/>
    <w:rsid w:val="00D3172C"/>
    <w:rsid w:val="00D44B8B"/>
    <w:rsid w:val="00D47E54"/>
    <w:rsid w:val="00D60015"/>
    <w:rsid w:val="00D65C3A"/>
    <w:rsid w:val="00D67260"/>
    <w:rsid w:val="00DA0FFD"/>
    <w:rsid w:val="00DA4D84"/>
    <w:rsid w:val="00DB0F2F"/>
    <w:rsid w:val="00DC73A5"/>
    <w:rsid w:val="00DD0FAF"/>
    <w:rsid w:val="00DD10A3"/>
    <w:rsid w:val="00DD5334"/>
    <w:rsid w:val="00DF4AAF"/>
    <w:rsid w:val="00DF61A5"/>
    <w:rsid w:val="00E12276"/>
    <w:rsid w:val="00E1501B"/>
    <w:rsid w:val="00E31018"/>
    <w:rsid w:val="00E449D4"/>
    <w:rsid w:val="00E67CC1"/>
    <w:rsid w:val="00E93F03"/>
    <w:rsid w:val="00EB48AA"/>
    <w:rsid w:val="00EB79B7"/>
    <w:rsid w:val="00ED25E2"/>
    <w:rsid w:val="00EF2351"/>
    <w:rsid w:val="00EF2619"/>
    <w:rsid w:val="00F02376"/>
    <w:rsid w:val="00F20683"/>
    <w:rsid w:val="00F3414D"/>
    <w:rsid w:val="00F43690"/>
    <w:rsid w:val="00F51C69"/>
    <w:rsid w:val="00F613C9"/>
    <w:rsid w:val="00F73AD2"/>
    <w:rsid w:val="00F73AD3"/>
    <w:rsid w:val="00F82388"/>
    <w:rsid w:val="00FB742A"/>
    <w:rsid w:val="00FB7CC5"/>
    <w:rsid w:val="00FC0DDB"/>
    <w:rsid w:val="00FD1048"/>
    <w:rsid w:val="00FD60A7"/>
    <w:rsid w:val="00FD7F73"/>
    <w:rsid w:val="00FE01F6"/>
    <w:rsid w:val="00FE453E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E5ADFC"/>
  <w15:chartTrackingRefBased/>
  <w15:docId w15:val="{31222D31-2EC1-4F2B-ADF9-E0BF5CB1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D04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E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2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2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2B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2B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2B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2B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2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2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2B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2B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2B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2B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2B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2B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2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2B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2B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2B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2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2B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2B8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2B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2B8B"/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paragraph" w:styleId="Textoindependiente">
    <w:name w:val="Body Text"/>
    <w:basedOn w:val="Normal"/>
    <w:link w:val="TextoindependienteCar"/>
    <w:rsid w:val="00CE2B8B"/>
    <w:pPr>
      <w:widowControl w:val="0"/>
      <w:suppressAutoHyphens/>
      <w:spacing w:after="120"/>
    </w:pPr>
    <w:rPr>
      <w:rFonts w:ascii="Verdana" w:eastAsia="Lucida Sans Unicode" w:hAnsi="Verdana"/>
      <w:kern w:val="1"/>
      <w:sz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E2B8B"/>
    <w:rPr>
      <w:rFonts w:ascii="Verdana" w:eastAsia="Lucida Sans Unicode" w:hAnsi="Verdana" w:cs="Times New Roman"/>
      <w:kern w:val="1"/>
      <w:sz w:val="18"/>
      <w14:ligatures w14:val="none"/>
    </w:rPr>
  </w:style>
  <w:style w:type="table" w:styleId="Tablaconcuadrcula">
    <w:name w:val="Table Grid"/>
    <w:basedOn w:val="Tablanormal"/>
    <w:uiPriority w:val="39"/>
    <w:unhideWhenUsed/>
    <w:rsid w:val="00CE2B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E2B8B"/>
    <w:pPr>
      <w:widowControl w:val="0"/>
      <w:suppressAutoHyphens/>
      <w:spacing w:after="120"/>
      <w:ind w:left="283"/>
    </w:pPr>
    <w:rPr>
      <w:rFonts w:ascii="Verdana" w:eastAsia="Lucida Sans Unicode" w:hAnsi="Verdana"/>
      <w:kern w:val="2"/>
      <w:sz w:val="18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E2B8B"/>
    <w:rPr>
      <w:rFonts w:ascii="Verdana" w:eastAsia="Lucida Sans Unicode" w:hAnsi="Verdana" w:cs="Times New Roman"/>
      <w:sz w:val="18"/>
      <w14:ligatures w14:val="none"/>
    </w:rPr>
  </w:style>
  <w:style w:type="character" w:styleId="nfasis">
    <w:name w:val="Emphasis"/>
    <w:basedOn w:val="Fuentedeprrafopredeter"/>
    <w:uiPriority w:val="20"/>
    <w:qFormat/>
    <w:rsid w:val="00CE2B8B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0F5A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AB3"/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32F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2F10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unhideWhenUsed/>
    <w:rsid w:val="00A22D0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A22D04"/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A22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Rosario</cp:lastModifiedBy>
  <cp:revision>9</cp:revision>
  <dcterms:created xsi:type="dcterms:W3CDTF">2025-11-28T14:01:00Z</dcterms:created>
  <dcterms:modified xsi:type="dcterms:W3CDTF">2026-02-24T07:37:00Z</dcterms:modified>
</cp:coreProperties>
</file>